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7"/>
      </w:tblGrid>
      <w:tr w:rsidR="007A290F" w:rsidTr="007A290F">
        <w:trPr>
          <w:trHeight w:val="13913"/>
        </w:trPr>
        <w:tc>
          <w:tcPr>
            <w:tcW w:w="9197" w:type="dxa"/>
          </w:tcPr>
          <w:p w:rsidR="007A290F" w:rsidRPr="0050583B" w:rsidRDefault="007A290F" w:rsidP="000106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</w:p>
          <w:p w:rsidR="007A290F" w:rsidRPr="0050583B" w:rsidRDefault="007A290F" w:rsidP="000106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44"/>
                <w:szCs w:val="44"/>
                <w:lang w:eastAsia="cs-CZ"/>
              </w:rPr>
              <w:drawing>
                <wp:inline distT="0" distB="0" distL="0" distR="0" wp14:anchorId="58E2EA1C" wp14:editId="143C1009">
                  <wp:extent cx="3933825" cy="1733550"/>
                  <wp:effectExtent l="0" t="0" r="9525" b="0"/>
                  <wp:docPr id="4" name="Picture 4" descr="C:\Users\kacena\Downloads\Logo_CMY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kacena\Downloads\Logo_CMY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382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90F" w:rsidRPr="0050583B" w:rsidRDefault="00F10150" w:rsidP="00F1015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  <w:r w:rsidRPr="00F10150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>Strategick</w:t>
            </w:r>
            <w:r w:rsidR="006E11D4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>ý</w:t>
            </w:r>
            <w:r w:rsidRPr="00F10150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 xml:space="preserve"> </w:t>
            </w:r>
            <w:r w:rsidR="006E11D4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>rámec</w:t>
            </w:r>
            <w:r w:rsidRPr="00F10150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 xml:space="preserve"> rozvoje veřejné správy České republiky pro období 2014 – 2020</w:t>
            </w:r>
          </w:p>
          <w:p w:rsidR="007A290F" w:rsidRPr="0050583B" w:rsidRDefault="007A290F" w:rsidP="0001064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</w:pPr>
          </w:p>
          <w:p w:rsidR="007A290F" w:rsidRPr="007A290F" w:rsidRDefault="007A290F" w:rsidP="007A290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44"/>
                <w:szCs w:val="44"/>
                <w:lang w:eastAsia="cs-CZ"/>
              </w:rPr>
            </w:pPr>
            <w:r w:rsidRPr="003F019F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 xml:space="preserve">IMPLEMENTAČNÍ PLÁN PRO STRATEGICKÝ CÍL </w:t>
            </w:r>
            <w:r w:rsidR="00AB2525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>4</w:t>
            </w:r>
            <w:r w:rsidR="00490742" w:rsidRPr="003F019F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>:</w:t>
            </w:r>
            <w:r w:rsidR="00490742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t xml:space="preserve"> </w:t>
            </w:r>
            <w:r w:rsidR="00490742">
              <w:rPr>
                <w:rFonts w:ascii="Arial" w:hAnsi="Arial" w:cs="Arial"/>
                <w:b/>
                <w:bCs/>
                <w:color w:val="000000"/>
                <w:sz w:val="44"/>
                <w:szCs w:val="44"/>
                <w:lang w:eastAsia="cs-CZ"/>
              </w:rPr>
              <w:br/>
            </w:r>
            <w:r w:rsidR="0037185D" w:rsidRPr="0037185D">
              <w:rPr>
                <w:rFonts w:ascii="Arial" w:hAnsi="Arial" w:cs="Arial"/>
                <w:b/>
                <w:bCs/>
                <w:color w:val="FF0000"/>
                <w:sz w:val="44"/>
                <w:szCs w:val="44"/>
                <w:lang w:eastAsia="cs-CZ"/>
              </w:rPr>
              <w:t>Profesionalizace a rozvoj lidských zdrojů ve veřejné správě</w:t>
            </w:r>
          </w:p>
          <w:p w:rsidR="007A290F" w:rsidRPr="0050583B" w:rsidRDefault="007A290F" w:rsidP="0001064B">
            <w:pPr>
              <w:jc w:val="center"/>
              <w:outlineLvl w:val="0"/>
              <w:rPr>
                <w:b/>
              </w:rPr>
            </w:pPr>
          </w:p>
          <w:p w:rsidR="007A290F" w:rsidRPr="0050583B" w:rsidRDefault="007A290F" w:rsidP="0001064B">
            <w:pPr>
              <w:jc w:val="center"/>
              <w:outlineLvl w:val="0"/>
              <w:rPr>
                <w:b/>
              </w:rPr>
            </w:pPr>
          </w:p>
          <w:p w:rsidR="007A290F" w:rsidRDefault="007A290F" w:rsidP="007A290F">
            <w:pPr>
              <w:jc w:val="center"/>
              <w:outlineLvl w:val="0"/>
              <w:rPr>
                <w:b/>
              </w:rPr>
            </w:pPr>
            <w:bookmarkStart w:id="0" w:name="_Toc402187991"/>
            <w:bookmarkStart w:id="1" w:name="_Toc402188062"/>
            <w:bookmarkStart w:id="2" w:name="_Toc402380024"/>
            <w:bookmarkStart w:id="3" w:name="_Toc402724350"/>
            <w:r>
              <w:rPr>
                <w:noProof/>
                <w:lang w:eastAsia="cs-CZ"/>
              </w:rPr>
              <w:drawing>
                <wp:inline distT="0" distB="0" distL="0" distR="0" wp14:anchorId="76B456C7" wp14:editId="7F72027B">
                  <wp:extent cx="3057525" cy="2000250"/>
                  <wp:effectExtent l="0" t="0" r="9525" b="0"/>
                  <wp:docPr id="3" name="Picture 3" descr="Bez názvu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3" descr="Bez názvu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6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  <w:bookmarkEnd w:id="2"/>
            <w:bookmarkEnd w:id="3"/>
          </w:p>
          <w:p w:rsidR="005A71C0" w:rsidRDefault="005A71C0" w:rsidP="007A290F">
            <w:pPr>
              <w:jc w:val="center"/>
              <w:outlineLvl w:val="0"/>
              <w:rPr>
                <w:b/>
              </w:rPr>
            </w:pPr>
          </w:p>
          <w:p w:rsidR="005A71C0" w:rsidRPr="005A71C0" w:rsidRDefault="005A71C0" w:rsidP="00274C99">
            <w:pPr>
              <w:jc w:val="center"/>
              <w:outlineLvl w:val="0"/>
              <w:rPr>
                <w:rFonts w:ascii="Arial" w:hAnsi="Arial" w:cs="Arial"/>
              </w:rPr>
            </w:pPr>
            <w:bookmarkStart w:id="4" w:name="_Toc402187992"/>
            <w:bookmarkStart w:id="5" w:name="_Toc402188063"/>
            <w:bookmarkStart w:id="6" w:name="_Toc402380025"/>
            <w:bookmarkStart w:id="7" w:name="_Toc402724351"/>
            <w:r w:rsidRPr="003C0189">
              <w:rPr>
                <w:rFonts w:ascii="Arial" w:hAnsi="Arial" w:cs="Arial"/>
              </w:rPr>
              <w:t xml:space="preserve">Verze </w:t>
            </w:r>
            <w:r w:rsidR="00274C99">
              <w:rPr>
                <w:rFonts w:ascii="Arial" w:hAnsi="Arial" w:cs="Arial"/>
              </w:rPr>
              <w:t>2</w:t>
            </w:r>
            <w:r w:rsidR="00274C99" w:rsidRPr="003C0189">
              <w:rPr>
                <w:rFonts w:ascii="Arial" w:hAnsi="Arial" w:cs="Arial"/>
              </w:rPr>
              <w:t xml:space="preserve"> </w:t>
            </w:r>
            <w:r w:rsidRPr="003C0189">
              <w:rPr>
                <w:rFonts w:ascii="Arial" w:hAnsi="Arial" w:cs="Arial"/>
              </w:rPr>
              <w:t>k </w:t>
            </w:r>
            <w:r w:rsidR="00274C99" w:rsidRPr="00D3230E">
              <w:rPr>
                <w:rFonts w:ascii="Arial" w:hAnsi="Arial" w:cs="Arial"/>
              </w:rPr>
              <w:t>1</w:t>
            </w:r>
            <w:r w:rsidR="00274C99">
              <w:rPr>
                <w:rFonts w:ascii="Arial" w:hAnsi="Arial" w:cs="Arial"/>
              </w:rPr>
              <w:t>9</w:t>
            </w:r>
            <w:r w:rsidRPr="00D3230E">
              <w:rPr>
                <w:rFonts w:ascii="Arial" w:hAnsi="Arial" w:cs="Arial"/>
              </w:rPr>
              <w:t>. 1</w:t>
            </w:r>
            <w:r w:rsidR="00076EB2" w:rsidRPr="00D3230E">
              <w:rPr>
                <w:rFonts w:ascii="Arial" w:hAnsi="Arial" w:cs="Arial"/>
              </w:rPr>
              <w:t>1</w:t>
            </w:r>
            <w:r w:rsidRPr="00D3230E">
              <w:rPr>
                <w:rFonts w:ascii="Arial" w:hAnsi="Arial" w:cs="Arial"/>
              </w:rPr>
              <w:t>. 2014</w:t>
            </w:r>
            <w:bookmarkEnd w:id="4"/>
            <w:bookmarkEnd w:id="5"/>
            <w:bookmarkEnd w:id="6"/>
            <w:bookmarkEnd w:id="7"/>
          </w:p>
        </w:tc>
      </w:tr>
    </w:tbl>
    <w:p w:rsidR="007A290F" w:rsidRDefault="007A290F" w:rsidP="007A290F">
      <w:pPr>
        <w:pStyle w:val="Nadpis1"/>
      </w:pPr>
      <w:bookmarkStart w:id="8" w:name="_Toc402724352"/>
      <w:r w:rsidRPr="00822535">
        <w:lastRenderedPageBreak/>
        <w:t>Obsah</w:t>
      </w:r>
      <w:bookmarkEnd w:id="8"/>
    </w:p>
    <w:sdt>
      <w:sdtPr>
        <w:rPr>
          <w:rFonts w:ascii="Arial" w:hAnsi="Arial" w:cs="Arial"/>
          <w:b/>
          <w:bCs/>
          <w:sz w:val="20"/>
          <w:szCs w:val="20"/>
        </w:rPr>
        <w:id w:val="790179621"/>
        <w:docPartObj>
          <w:docPartGallery w:val="Table of Contents"/>
          <w:docPartUnique/>
        </w:docPartObj>
      </w:sdtPr>
      <w:sdtEndPr>
        <w:rPr>
          <w:b w:val="0"/>
          <w:bCs w:val="0"/>
          <w:noProof/>
        </w:rPr>
      </w:sdtEndPr>
      <w:sdtContent>
        <w:p w:rsidR="00A80106" w:rsidRPr="009A0A54" w:rsidRDefault="00D12706">
          <w:pPr>
            <w:pStyle w:val="Obsah1"/>
            <w:tabs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r w:rsidRPr="009A0A54">
            <w:rPr>
              <w:rFonts w:ascii="Arial" w:eastAsiaTheme="majorEastAsia" w:hAnsi="Arial" w:cs="Arial"/>
              <w:color w:val="365F91" w:themeColor="accent1" w:themeShade="BF"/>
              <w:sz w:val="20"/>
              <w:szCs w:val="20"/>
              <w:lang w:val="en-US" w:eastAsia="ja-JP"/>
            </w:rPr>
            <w:fldChar w:fldCharType="begin"/>
          </w:r>
          <w:r w:rsidRPr="009A0A54">
            <w:rPr>
              <w:rFonts w:ascii="Arial" w:hAnsi="Arial" w:cs="Arial"/>
              <w:sz w:val="20"/>
              <w:szCs w:val="20"/>
            </w:rPr>
            <w:instrText xml:space="preserve"> TOC \o "1-3" \h \z \u </w:instrText>
          </w:r>
          <w:r w:rsidRPr="009A0A54">
            <w:rPr>
              <w:rFonts w:ascii="Arial" w:eastAsiaTheme="majorEastAsia" w:hAnsi="Arial" w:cs="Arial"/>
              <w:color w:val="365F91" w:themeColor="accent1" w:themeShade="BF"/>
              <w:sz w:val="20"/>
              <w:szCs w:val="20"/>
              <w:lang w:val="en-US" w:eastAsia="ja-JP"/>
            </w:rPr>
            <w:fldChar w:fldCharType="separate"/>
          </w:r>
          <w:hyperlink w:anchor="_Toc402724352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Obsah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_Toc402724352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2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53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1.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Základní informace o implementačním plánu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_Toc402724353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3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54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2.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Hierarchická struktura prací a harmonogram realizace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_Toc402724354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5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55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3.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Rozpočet a zdroje financování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_Toc402724355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7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56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4.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Soustava indikátorů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_Toc402724356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8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57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5.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Postupy řízení a organizační struktura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_Toc402724357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9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58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6.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Rizika implementace a postupy řízení rizik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_Toc402724358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12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59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7.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Postupy monitorování a hodnocení implementace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_Toc402724359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14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left" w:pos="440"/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60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8.</w:t>
            </w:r>
            <w:r w:rsidR="00A80106" w:rsidRPr="009A0A54">
              <w:rPr>
                <w:rFonts w:ascii="Arial" w:eastAsiaTheme="minorEastAsia" w:hAnsi="Arial" w:cs="Arial"/>
                <w:noProof/>
                <w:sz w:val="20"/>
                <w:szCs w:val="20"/>
                <w:lang w:eastAsia="cs-CZ"/>
              </w:rPr>
              <w:tab/>
            </w:r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Komunikační plán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_Toc402724360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16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61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Používané zkratky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_Toc402724361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17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62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Základní používané pojmy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_Toc402724362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21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A80106" w:rsidRPr="009A0A54" w:rsidRDefault="00847505">
          <w:pPr>
            <w:pStyle w:val="Obsah1"/>
            <w:tabs>
              <w:tab w:val="right" w:leader="dot" w:pos="9063"/>
            </w:tabs>
            <w:rPr>
              <w:rFonts w:ascii="Arial" w:eastAsiaTheme="minorEastAsia" w:hAnsi="Arial" w:cs="Arial"/>
              <w:noProof/>
              <w:sz w:val="20"/>
              <w:szCs w:val="20"/>
              <w:lang w:eastAsia="cs-CZ"/>
            </w:rPr>
          </w:pPr>
          <w:hyperlink w:anchor="_Toc402724363" w:history="1">
            <w:r w:rsidR="00A80106" w:rsidRPr="009A0A54">
              <w:rPr>
                <w:rStyle w:val="Hypertextovodkaz"/>
                <w:rFonts w:ascii="Arial" w:hAnsi="Arial" w:cs="Arial"/>
                <w:noProof/>
                <w:sz w:val="20"/>
                <w:szCs w:val="20"/>
              </w:rPr>
              <w:t>Seznam příloh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tab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begin"/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instrText xml:space="preserve"> PAGEREF _Toc402724363 \h </w:instrTex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separate"/>
            </w:r>
            <w:r w:rsidR="00822535">
              <w:rPr>
                <w:rFonts w:ascii="Arial" w:hAnsi="Arial" w:cs="Arial"/>
                <w:noProof/>
                <w:webHidden/>
                <w:sz w:val="20"/>
                <w:szCs w:val="20"/>
              </w:rPr>
              <w:t>22</w:t>
            </w:r>
            <w:r w:rsidR="00A80106" w:rsidRPr="009A0A54">
              <w:rPr>
                <w:rFonts w:ascii="Arial" w:hAnsi="Arial" w:cs="Arial"/>
                <w:noProof/>
                <w:webHidden/>
                <w:sz w:val="20"/>
                <w:szCs w:val="20"/>
              </w:rPr>
              <w:fldChar w:fldCharType="end"/>
            </w:r>
          </w:hyperlink>
        </w:p>
        <w:p w:rsidR="00D12706" w:rsidRPr="009A0A54" w:rsidRDefault="00D12706">
          <w:pPr>
            <w:rPr>
              <w:rFonts w:ascii="Arial" w:hAnsi="Arial" w:cs="Arial"/>
              <w:sz w:val="20"/>
              <w:szCs w:val="20"/>
            </w:rPr>
          </w:pPr>
          <w:r w:rsidRPr="009A0A54">
            <w:rPr>
              <w:rFonts w:ascii="Arial" w:hAnsi="Arial" w:cs="Arial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:rsidR="007A290F" w:rsidRPr="002678A3" w:rsidRDefault="007A290F">
      <w:pPr>
        <w:rPr>
          <w:rFonts w:ascii="Arial" w:eastAsiaTheme="majorEastAsia" w:hAnsi="Arial" w:cs="Arial"/>
          <w:b/>
          <w:bCs/>
          <w:color w:val="000000" w:themeColor="text1"/>
          <w:sz w:val="20"/>
          <w:szCs w:val="20"/>
        </w:rPr>
      </w:pPr>
      <w:r w:rsidRPr="002678A3">
        <w:rPr>
          <w:rFonts w:ascii="Arial" w:hAnsi="Arial" w:cs="Arial"/>
          <w:sz w:val="20"/>
          <w:szCs w:val="20"/>
        </w:rPr>
        <w:br w:type="page"/>
      </w:r>
    </w:p>
    <w:p w:rsidR="00534431" w:rsidRPr="00534431" w:rsidRDefault="00D7598A" w:rsidP="00534431">
      <w:pPr>
        <w:pStyle w:val="Nadpis1"/>
        <w:numPr>
          <w:ilvl w:val="0"/>
          <w:numId w:val="8"/>
        </w:numPr>
      </w:pPr>
      <w:bookmarkStart w:id="9" w:name="_Toc402724353"/>
      <w:r w:rsidRPr="007A290F">
        <w:lastRenderedPageBreak/>
        <w:t>Základní i</w:t>
      </w:r>
      <w:r w:rsidR="007A290F">
        <w:t>nformace o implementačním plánu</w:t>
      </w:r>
      <w:bookmarkEnd w:id="9"/>
    </w:p>
    <w:tbl>
      <w:tblPr>
        <w:tblStyle w:val="Mkatabulky"/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32"/>
        <w:gridCol w:w="3544"/>
        <w:gridCol w:w="3544"/>
      </w:tblGrid>
      <w:tr w:rsidR="00F85FD2" w:rsidTr="006230F0">
        <w:tc>
          <w:tcPr>
            <w:tcW w:w="1732" w:type="dxa"/>
            <w:vAlign w:val="center"/>
          </w:tcPr>
          <w:p w:rsidR="00F85FD2" w:rsidRPr="00B37050" w:rsidRDefault="00F85FD2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Číslo a název strategického cíle</w:t>
            </w:r>
          </w:p>
        </w:tc>
        <w:tc>
          <w:tcPr>
            <w:tcW w:w="7088" w:type="dxa"/>
            <w:gridSpan w:val="2"/>
            <w:vAlign w:val="center"/>
          </w:tcPr>
          <w:p w:rsidR="00F85FD2" w:rsidRPr="00B37050" w:rsidRDefault="0037185D" w:rsidP="0001064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F85FD2" w:rsidRPr="00B37050">
              <w:rPr>
                <w:rFonts w:ascii="Arial" w:hAnsi="Arial" w:cs="Arial"/>
                <w:b/>
              </w:rPr>
              <w:t xml:space="preserve"> </w:t>
            </w:r>
            <w:r w:rsidRPr="0037185D">
              <w:rPr>
                <w:rFonts w:ascii="Arial" w:hAnsi="Arial" w:cs="Arial"/>
                <w:b/>
              </w:rPr>
              <w:t>Profesionalizace a rozvoj lidských zdrojů ve veřejné správě</w:t>
            </w:r>
          </w:p>
        </w:tc>
      </w:tr>
      <w:tr w:rsidR="0037185D" w:rsidTr="006230F0">
        <w:tc>
          <w:tcPr>
            <w:tcW w:w="1732" w:type="dxa"/>
            <w:vAlign w:val="center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Číslo a název specifického cíle</w:t>
            </w:r>
          </w:p>
        </w:tc>
        <w:tc>
          <w:tcPr>
            <w:tcW w:w="3544" w:type="dxa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B37050">
              <w:rPr>
                <w:rFonts w:ascii="Arial" w:hAnsi="Arial" w:cs="Arial"/>
                <w:sz w:val="20"/>
                <w:szCs w:val="20"/>
              </w:rPr>
              <w:t xml:space="preserve">.1 </w:t>
            </w:r>
            <w:r w:rsidRPr="0037185D">
              <w:rPr>
                <w:rFonts w:ascii="Arial" w:hAnsi="Arial" w:cs="Arial"/>
                <w:sz w:val="20"/>
                <w:szCs w:val="20"/>
              </w:rPr>
              <w:t>Implementace služebního zákona</w:t>
            </w:r>
          </w:p>
        </w:tc>
        <w:tc>
          <w:tcPr>
            <w:tcW w:w="3544" w:type="dxa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37050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  <w:r w:rsidRPr="00B370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185D">
              <w:rPr>
                <w:rFonts w:ascii="Arial" w:hAnsi="Arial" w:cs="Arial"/>
                <w:sz w:val="20"/>
                <w:szCs w:val="20"/>
              </w:rPr>
              <w:t>Řízení a rozvoj lidských zdrojů ve správních úřadech</w:t>
            </w:r>
          </w:p>
        </w:tc>
      </w:tr>
      <w:tr w:rsidR="0037185D" w:rsidTr="006230F0">
        <w:tc>
          <w:tcPr>
            <w:tcW w:w="1732" w:type="dxa"/>
            <w:vAlign w:val="center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Vazba na ostatní specifické cíle (SC)</w:t>
            </w:r>
          </w:p>
        </w:tc>
        <w:tc>
          <w:tcPr>
            <w:tcW w:w="3544" w:type="dxa"/>
            <w:vAlign w:val="center"/>
          </w:tcPr>
          <w:p w:rsidR="0037185D" w:rsidRPr="00A663E8" w:rsidRDefault="00A663E8" w:rsidP="0001064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63E8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544" w:type="dxa"/>
            <w:vAlign w:val="center"/>
          </w:tcPr>
          <w:p w:rsidR="0037185D" w:rsidRPr="00A663E8" w:rsidRDefault="00A663E8" w:rsidP="0001064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63E8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</w:tr>
      <w:tr w:rsidR="0037185D" w:rsidTr="006230F0">
        <w:tc>
          <w:tcPr>
            <w:tcW w:w="1732" w:type="dxa"/>
            <w:vAlign w:val="center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Doba trvání implementace</w:t>
            </w:r>
          </w:p>
        </w:tc>
        <w:tc>
          <w:tcPr>
            <w:tcW w:w="3544" w:type="dxa"/>
            <w:vAlign w:val="center"/>
          </w:tcPr>
          <w:p w:rsidR="0037185D" w:rsidRPr="00D3230E" w:rsidRDefault="0037185D" w:rsidP="0017404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0E">
              <w:rPr>
                <w:rFonts w:ascii="Arial" w:hAnsi="Arial" w:cs="Arial"/>
                <w:sz w:val="20"/>
                <w:szCs w:val="20"/>
              </w:rPr>
              <w:t>2014 - 20</w:t>
            </w:r>
            <w:r w:rsidR="00174042" w:rsidRPr="00D3230E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3544" w:type="dxa"/>
            <w:vAlign w:val="center"/>
          </w:tcPr>
          <w:p w:rsidR="0037185D" w:rsidRPr="00D3230E" w:rsidRDefault="00732C43" w:rsidP="00732C4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0E">
              <w:rPr>
                <w:rFonts w:ascii="Arial" w:hAnsi="Arial" w:cs="Arial"/>
                <w:sz w:val="20"/>
                <w:szCs w:val="20"/>
              </w:rPr>
              <w:t xml:space="preserve">2015 - </w:t>
            </w:r>
            <w:r w:rsidR="0037185D" w:rsidRPr="00D3230E"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</w:tr>
      <w:tr w:rsidR="0037185D" w:rsidTr="006230F0">
        <w:tc>
          <w:tcPr>
            <w:tcW w:w="1732" w:type="dxa"/>
            <w:vAlign w:val="center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Gestor</w:t>
            </w:r>
          </w:p>
        </w:tc>
        <w:tc>
          <w:tcPr>
            <w:tcW w:w="3544" w:type="dxa"/>
          </w:tcPr>
          <w:p w:rsidR="0037185D" w:rsidRPr="00D3230E" w:rsidRDefault="005F1762" w:rsidP="00D3230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MV (S</w:t>
            </w:r>
            <w:r w:rsidR="00D3230E" w:rsidRPr="00D3230E">
              <w:rPr>
                <w:rFonts w:ascii="Arial" w:hAnsi="Arial" w:cs="Arial"/>
                <w:sz w:val="20"/>
                <w:szCs w:val="20"/>
              </w:rPr>
              <w:t>SS)</w:t>
            </w:r>
          </w:p>
        </w:tc>
        <w:tc>
          <w:tcPr>
            <w:tcW w:w="3544" w:type="dxa"/>
            <w:vAlign w:val="center"/>
          </w:tcPr>
          <w:p w:rsidR="0037185D" w:rsidRPr="00D3230E" w:rsidRDefault="0037185D" w:rsidP="00D3230E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230E">
              <w:rPr>
                <w:rFonts w:ascii="Arial" w:hAnsi="Arial" w:cs="Arial"/>
                <w:sz w:val="20"/>
                <w:szCs w:val="20"/>
              </w:rPr>
              <w:t>MV</w:t>
            </w:r>
            <w:r w:rsidR="00732C43" w:rsidRPr="00D3230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5F1762">
              <w:rPr>
                <w:rFonts w:ascii="Arial" w:hAnsi="Arial" w:cs="Arial"/>
                <w:sz w:val="20"/>
                <w:szCs w:val="20"/>
              </w:rPr>
              <w:t>S</w:t>
            </w:r>
            <w:r w:rsidR="00D3230E" w:rsidRPr="00D3230E">
              <w:rPr>
                <w:rFonts w:ascii="Arial" w:hAnsi="Arial" w:cs="Arial"/>
                <w:sz w:val="20"/>
                <w:szCs w:val="20"/>
              </w:rPr>
              <w:t>SS</w:t>
            </w:r>
            <w:r w:rsidR="00732C43" w:rsidRPr="00D3230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7185D" w:rsidTr="006230F0">
        <w:tc>
          <w:tcPr>
            <w:tcW w:w="1732" w:type="dxa"/>
            <w:vAlign w:val="center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Spolupracující instituce</w:t>
            </w:r>
          </w:p>
        </w:tc>
        <w:tc>
          <w:tcPr>
            <w:tcW w:w="3544" w:type="dxa"/>
          </w:tcPr>
          <w:p w:rsidR="0037185D" w:rsidRPr="0037185D" w:rsidRDefault="00D3230E" w:rsidP="009E3D29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3230E">
              <w:rPr>
                <w:rFonts w:ascii="Arial" w:hAnsi="Arial" w:cs="Arial"/>
                <w:sz w:val="20"/>
                <w:szCs w:val="20"/>
              </w:rPr>
              <w:t>MPSV, MF, MZV, MŠMT</w:t>
            </w:r>
            <w:r>
              <w:rPr>
                <w:rFonts w:ascii="Arial" w:hAnsi="Arial" w:cs="Arial"/>
                <w:sz w:val="20"/>
                <w:szCs w:val="20"/>
              </w:rPr>
              <w:t>, ÚV, služební úřady</w:t>
            </w:r>
          </w:p>
        </w:tc>
        <w:tc>
          <w:tcPr>
            <w:tcW w:w="3544" w:type="dxa"/>
            <w:vAlign w:val="center"/>
          </w:tcPr>
          <w:p w:rsidR="0037185D" w:rsidRPr="00732C43" w:rsidRDefault="00732C43" w:rsidP="00732C43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C43">
              <w:rPr>
                <w:rFonts w:ascii="Arial" w:hAnsi="Arial" w:cs="Arial"/>
                <w:sz w:val="20"/>
                <w:szCs w:val="20"/>
              </w:rPr>
              <w:t>ÚSÚ</w:t>
            </w:r>
          </w:p>
        </w:tc>
      </w:tr>
      <w:tr w:rsidR="00236505" w:rsidTr="004A1E08">
        <w:tc>
          <w:tcPr>
            <w:tcW w:w="1732" w:type="dxa"/>
            <w:vMerge w:val="restart"/>
            <w:vAlign w:val="center"/>
          </w:tcPr>
          <w:p w:rsidR="00236505" w:rsidRPr="00B37050" w:rsidRDefault="00236505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Zpracovatel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236505" w:rsidRPr="006230F0" w:rsidRDefault="00236505" w:rsidP="00FD1FF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Řídící výbor pro lidské zdroje ve veřejné správě</w:t>
            </w:r>
          </w:p>
        </w:tc>
      </w:tr>
      <w:tr w:rsidR="0037185D" w:rsidTr="006230F0">
        <w:tc>
          <w:tcPr>
            <w:tcW w:w="1732" w:type="dxa"/>
            <w:vMerge/>
            <w:vAlign w:val="center"/>
          </w:tcPr>
          <w:p w:rsidR="0037185D" w:rsidRPr="00B37050" w:rsidRDefault="0037185D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37185D" w:rsidRPr="006230F0" w:rsidRDefault="00236505" w:rsidP="00BE685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Pracovní </w:t>
            </w:r>
            <w:r w:rsidR="00BE6855">
              <w:rPr>
                <w:rFonts w:ascii="Arial" w:hAnsi="Arial" w:cs="Arial"/>
                <w:sz w:val="20"/>
                <w:szCs w:val="20"/>
              </w:rPr>
              <w:t>výbor</w:t>
            </w:r>
            <w:r>
              <w:rPr>
                <w:rFonts w:ascii="Arial" w:hAnsi="Arial" w:cs="Arial"/>
                <w:sz w:val="20"/>
                <w:szCs w:val="20"/>
              </w:rPr>
              <w:t xml:space="preserve"> ke SC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4.1  (kontakt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D1FF2" w:rsidRPr="006230F0">
              <w:rPr>
                <w:rFonts w:ascii="Arial" w:hAnsi="Arial" w:cs="Arial"/>
                <w:sz w:val="20"/>
                <w:szCs w:val="20"/>
              </w:rPr>
              <w:t>JUDr. Andrea Fáberová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FD1FF2" w:rsidRPr="006230F0">
              <w:rPr>
                <w:rFonts w:ascii="Arial" w:hAnsi="Arial" w:cs="Arial"/>
                <w:sz w:val="20"/>
                <w:szCs w:val="20"/>
              </w:rPr>
              <w:t xml:space="preserve"> andrea.faberova@mvcr.cz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FD1FF2" w:rsidRPr="006230F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37185D" w:rsidRPr="006230F0" w:rsidRDefault="00236505" w:rsidP="00BE6855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Pracovní </w:t>
            </w:r>
            <w:r w:rsidR="00BE6855">
              <w:rPr>
                <w:rFonts w:ascii="Arial" w:hAnsi="Arial" w:cs="Arial"/>
                <w:sz w:val="20"/>
                <w:szCs w:val="20"/>
              </w:rPr>
              <w:t>výbor</w:t>
            </w:r>
            <w:r>
              <w:rPr>
                <w:rFonts w:ascii="Arial" w:hAnsi="Arial" w:cs="Arial"/>
                <w:sz w:val="20"/>
                <w:szCs w:val="20"/>
              </w:rPr>
              <w:t xml:space="preserve"> ke SC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4.2  (kontakt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FD1FF2" w:rsidRPr="006230F0">
              <w:rPr>
                <w:rFonts w:ascii="Arial" w:hAnsi="Arial" w:cs="Arial"/>
                <w:sz w:val="20"/>
                <w:szCs w:val="20"/>
              </w:rPr>
              <w:t>Mgr. Iva Kocourková, MPA iva.kocourkova@mvcr.cz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F85FD2" w:rsidTr="006230F0">
        <w:tc>
          <w:tcPr>
            <w:tcW w:w="1732" w:type="dxa"/>
            <w:vAlign w:val="center"/>
          </w:tcPr>
          <w:p w:rsidR="00F85FD2" w:rsidRPr="00B37050" w:rsidRDefault="00F85FD2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Číslo verze</w:t>
            </w:r>
          </w:p>
        </w:tc>
        <w:tc>
          <w:tcPr>
            <w:tcW w:w="7088" w:type="dxa"/>
            <w:gridSpan w:val="2"/>
            <w:vAlign w:val="center"/>
          </w:tcPr>
          <w:p w:rsidR="00F85FD2" w:rsidRPr="00A663E8" w:rsidRDefault="00A713D7" w:rsidP="0001064B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bookmarkStart w:id="10" w:name="_GoBack"/>
            <w:bookmarkEnd w:id="10"/>
          </w:p>
        </w:tc>
      </w:tr>
      <w:tr w:rsidR="00F85FD2" w:rsidTr="006230F0">
        <w:tc>
          <w:tcPr>
            <w:tcW w:w="1732" w:type="dxa"/>
            <w:vAlign w:val="center"/>
          </w:tcPr>
          <w:p w:rsidR="00F85FD2" w:rsidRPr="00B37050" w:rsidRDefault="00F85FD2" w:rsidP="0001064B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37050">
              <w:rPr>
                <w:rFonts w:ascii="Arial" w:hAnsi="Arial" w:cs="Arial"/>
                <w:b/>
                <w:sz w:val="20"/>
                <w:szCs w:val="20"/>
              </w:rPr>
              <w:t>Datum vzniku</w:t>
            </w:r>
          </w:p>
        </w:tc>
        <w:tc>
          <w:tcPr>
            <w:tcW w:w="7088" w:type="dxa"/>
            <w:gridSpan w:val="2"/>
            <w:vAlign w:val="center"/>
          </w:tcPr>
          <w:p w:rsidR="00F85FD2" w:rsidRPr="00A663E8" w:rsidRDefault="0037185D" w:rsidP="00A713D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663E8">
              <w:rPr>
                <w:rFonts w:ascii="Arial" w:hAnsi="Arial" w:cs="Arial"/>
                <w:sz w:val="20"/>
                <w:szCs w:val="20"/>
              </w:rPr>
              <w:t>1</w:t>
            </w:r>
            <w:r w:rsidR="00A713D7">
              <w:rPr>
                <w:rFonts w:ascii="Arial" w:hAnsi="Arial" w:cs="Arial"/>
                <w:sz w:val="20"/>
                <w:szCs w:val="20"/>
              </w:rPr>
              <w:t>9</w:t>
            </w:r>
            <w:r w:rsidR="00F85FD2" w:rsidRPr="00A663E8">
              <w:rPr>
                <w:rFonts w:ascii="Arial" w:hAnsi="Arial" w:cs="Arial"/>
                <w:sz w:val="20"/>
                <w:szCs w:val="20"/>
              </w:rPr>
              <w:t>. 1</w:t>
            </w:r>
            <w:r w:rsidR="00076EB2" w:rsidRPr="00A663E8">
              <w:rPr>
                <w:rFonts w:ascii="Arial" w:hAnsi="Arial" w:cs="Arial"/>
                <w:sz w:val="20"/>
                <w:szCs w:val="20"/>
              </w:rPr>
              <w:t>1</w:t>
            </w:r>
            <w:r w:rsidR="00F85FD2" w:rsidRPr="00A663E8">
              <w:rPr>
                <w:rFonts w:ascii="Arial" w:hAnsi="Arial" w:cs="Arial"/>
                <w:sz w:val="20"/>
                <w:szCs w:val="20"/>
              </w:rPr>
              <w:t>. 2014</w:t>
            </w:r>
          </w:p>
        </w:tc>
      </w:tr>
    </w:tbl>
    <w:p w:rsidR="00991B17" w:rsidRDefault="00991B17" w:rsidP="00534431">
      <w:pPr>
        <w:ind w:left="284"/>
        <w:jc w:val="both"/>
        <w:rPr>
          <w:rFonts w:ascii="Arial" w:hAnsi="Arial" w:cs="Arial"/>
          <w:b/>
          <w:i/>
          <w:sz w:val="20"/>
          <w:szCs w:val="20"/>
          <w:u w:val="single"/>
        </w:rPr>
      </w:pPr>
    </w:p>
    <w:p w:rsidR="00991B17" w:rsidRDefault="00991B17">
      <w:pPr>
        <w:rPr>
          <w:rFonts w:ascii="Arial" w:hAnsi="Arial" w:cs="Arial"/>
          <w:b/>
          <w:i/>
          <w:sz w:val="20"/>
          <w:szCs w:val="20"/>
          <w:u w:val="single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br w:type="page"/>
      </w:r>
    </w:p>
    <w:p w:rsidR="00987996" w:rsidRPr="00551B09" w:rsidRDefault="00987996" w:rsidP="00534431">
      <w:pPr>
        <w:ind w:left="284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51B09">
        <w:rPr>
          <w:rFonts w:ascii="Arial" w:hAnsi="Arial" w:cs="Arial"/>
          <w:b/>
          <w:i/>
          <w:sz w:val="20"/>
          <w:szCs w:val="20"/>
          <w:u w:val="single"/>
        </w:rPr>
        <w:lastRenderedPageBreak/>
        <w:t>Kontext</w:t>
      </w:r>
    </w:p>
    <w:p w:rsidR="00534431" w:rsidRDefault="00122F6B" w:rsidP="00534431">
      <w:pPr>
        <w:pStyle w:val="Defaul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Tento i</w:t>
      </w:r>
      <w:r w:rsidR="005B3D49" w:rsidRPr="00AF17CA">
        <w:rPr>
          <w:rFonts w:ascii="Arial" w:hAnsi="Arial" w:cs="Arial"/>
          <w:sz w:val="20"/>
          <w:szCs w:val="20"/>
        </w:rPr>
        <w:t>mplementační plán</w:t>
      </w:r>
      <w:r>
        <w:rPr>
          <w:rFonts w:ascii="Arial" w:hAnsi="Arial" w:cs="Arial"/>
          <w:sz w:val="20"/>
          <w:szCs w:val="20"/>
        </w:rPr>
        <w:t xml:space="preserve"> pro </w:t>
      </w:r>
      <w:r w:rsidRPr="00122F6B">
        <w:rPr>
          <w:rFonts w:ascii="Arial" w:hAnsi="Arial" w:cs="Arial"/>
          <w:b/>
          <w:sz w:val="20"/>
          <w:szCs w:val="20"/>
        </w:rPr>
        <w:t>strategický</w:t>
      </w:r>
      <w:r>
        <w:rPr>
          <w:rFonts w:ascii="Arial" w:hAnsi="Arial" w:cs="Arial"/>
          <w:sz w:val="20"/>
          <w:szCs w:val="20"/>
        </w:rPr>
        <w:t xml:space="preserve"> </w:t>
      </w:r>
      <w:r w:rsidR="001D17F7">
        <w:rPr>
          <w:rFonts w:ascii="Arial" w:hAnsi="Arial" w:cs="Arial"/>
          <w:b/>
          <w:sz w:val="20"/>
          <w:szCs w:val="20"/>
        </w:rPr>
        <w:t xml:space="preserve">cíl </w:t>
      </w:r>
      <w:r w:rsidR="0037185D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37185D" w:rsidRPr="0037185D">
        <w:rPr>
          <w:rFonts w:ascii="Arial" w:hAnsi="Arial" w:cs="Arial"/>
          <w:b/>
          <w:sz w:val="20"/>
          <w:szCs w:val="20"/>
        </w:rPr>
        <w:t xml:space="preserve">Řízení a rozvoj lidských zdrojů ve správních úřadech </w:t>
      </w:r>
      <w:r w:rsidR="006E11D4">
        <w:rPr>
          <w:rFonts w:ascii="Arial" w:hAnsi="Arial" w:cs="Arial"/>
          <w:sz w:val="20"/>
          <w:szCs w:val="20"/>
        </w:rPr>
        <w:t xml:space="preserve">(dále implementační plán nebo IP </w:t>
      </w:r>
      <w:r w:rsidR="0037185D">
        <w:rPr>
          <w:rFonts w:ascii="Arial" w:hAnsi="Arial" w:cs="Arial"/>
          <w:sz w:val="20"/>
          <w:szCs w:val="20"/>
        </w:rPr>
        <w:t>4</w:t>
      </w:r>
      <w:r w:rsidR="006E11D4">
        <w:rPr>
          <w:rFonts w:ascii="Arial" w:hAnsi="Arial" w:cs="Arial"/>
          <w:sz w:val="20"/>
          <w:szCs w:val="20"/>
        </w:rPr>
        <w:t xml:space="preserve">) </w:t>
      </w:r>
      <w:r w:rsidR="005B3D49" w:rsidRPr="00AF17CA">
        <w:rPr>
          <w:rFonts w:ascii="Arial" w:hAnsi="Arial" w:cs="Arial"/>
          <w:sz w:val="20"/>
          <w:szCs w:val="20"/>
        </w:rPr>
        <w:t>byl zpracován v návaznosti na Strategický rámec</w:t>
      </w:r>
      <w:r w:rsidR="00AF17CA" w:rsidRPr="00AF17CA">
        <w:rPr>
          <w:rFonts w:ascii="Arial" w:hAnsi="Arial" w:cs="Arial"/>
          <w:sz w:val="20"/>
          <w:szCs w:val="20"/>
        </w:rPr>
        <w:t xml:space="preserve"> rozvoje </w:t>
      </w:r>
      <w:r w:rsidR="005B3D49" w:rsidRPr="00AF17CA">
        <w:rPr>
          <w:rFonts w:ascii="Arial" w:hAnsi="Arial" w:cs="Arial"/>
          <w:sz w:val="20"/>
          <w:szCs w:val="20"/>
        </w:rPr>
        <w:t>veřejné správy</w:t>
      </w:r>
      <w:r w:rsidR="00AF17CA">
        <w:rPr>
          <w:rFonts w:ascii="Arial" w:hAnsi="Arial" w:cs="Arial"/>
          <w:sz w:val="20"/>
          <w:szCs w:val="20"/>
        </w:rPr>
        <w:t xml:space="preserve"> Č</w:t>
      </w:r>
      <w:r w:rsidR="00AF17CA" w:rsidRPr="00AF17CA">
        <w:rPr>
          <w:rFonts w:ascii="Arial" w:hAnsi="Arial" w:cs="Arial"/>
          <w:sz w:val="20"/>
          <w:szCs w:val="20"/>
        </w:rPr>
        <w:t>eské republiky pro období 2014 – 2020</w:t>
      </w:r>
      <w:r w:rsidR="00AF17CA">
        <w:rPr>
          <w:rFonts w:ascii="Arial" w:hAnsi="Arial" w:cs="Arial"/>
          <w:sz w:val="20"/>
          <w:szCs w:val="20"/>
        </w:rPr>
        <w:t xml:space="preserve"> (dále jen Strategický rámec)</w:t>
      </w:r>
      <w:r w:rsidR="00F85FD2">
        <w:rPr>
          <w:rFonts w:ascii="Arial" w:hAnsi="Arial" w:cs="Arial"/>
          <w:sz w:val="20"/>
          <w:szCs w:val="20"/>
        </w:rPr>
        <w:t>,</w:t>
      </w:r>
      <w:r w:rsidR="00274C99" w:rsidRPr="00274C99">
        <w:t xml:space="preserve"> </w:t>
      </w:r>
      <w:r w:rsidR="00A55824" w:rsidRPr="00F85FD2">
        <w:rPr>
          <w:rFonts w:ascii="Arial" w:hAnsi="Arial" w:cs="Arial"/>
          <w:sz w:val="20"/>
          <w:szCs w:val="20"/>
        </w:rPr>
        <w:t xml:space="preserve">který byl schválen </w:t>
      </w:r>
      <w:r w:rsidR="00A55824">
        <w:rPr>
          <w:rFonts w:ascii="Arial" w:hAnsi="Arial" w:cs="Arial"/>
          <w:sz w:val="20"/>
          <w:szCs w:val="20"/>
        </w:rPr>
        <w:t>usnesením vlády ČR č. 680</w:t>
      </w:r>
      <w:r w:rsidR="00A55824" w:rsidRPr="00F85FD2">
        <w:rPr>
          <w:rFonts w:ascii="Arial" w:hAnsi="Arial" w:cs="Arial"/>
          <w:sz w:val="20"/>
          <w:szCs w:val="20"/>
        </w:rPr>
        <w:t xml:space="preserve"> </w:t>
      </w:r>
      <w:r w:rsidR="00A55824">
        <w:rPr>
          <w:rFonts w:ascii="Arial" w:hAnsi="Arial" w:cs="Arial"/>
          <w:sz w:val="20"/>
          <w:szCs w:val="20"/>
        </w:rPr>
        <w:t xml:space="preserve">dne </w:t>
      </w:r>
      <w:r w:rsidR="00A55824" w:rsidRPr="00F85FD2">
        <w:rPr>
          <w:rFonts w:ascii="Arial" w:hAnsi="Arial" w:cs="Arial"/>
          <w:sz w:val="20"/>
          <w:szCs w:val="20"/>
        </w:rPr>
        <w:t>27. srpna 2014.</w:t>
      </w:r>
    </w:p>
    <w:p w:rsidR="00534431" w:rsidRDefault="006E11D4" w:rsidP="00534431">
      <w:pPr>
        <w:pStyle w:val="Default"/>
        <w:spacing w:before="12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souladu se zněním kapitoly 5.1 Strategického rámce je tento dokument</w:t>
      </w:r>
      <w:r w:rsidR="005B3D49" w:rsidRPr="00AF17CA">
        <w:rPr>
          <w:rFonts w:ascii="Arial" w:hAnsi="Arial" w:cs="Arial"/>
          <w:sz w:val="20"/>
          <w:szCs w:val="20"/>
        </w:rPr>
        <w:t xml:space="preserve"> </w:t>
      </w:r>
      <w:r w:rsidR="00AF17CA">
        <w:rPr>
          <w:rFonts w:ascii="Arial" w:hAnsi="Arial" w:cs="Arial"/>
          <w:sz w:val="20"/>
          <w:szCs w:val="20"/>
        </w:rPr>
        <w:t>detailní</w:t>
      </w:r>
      <w:r>
        <w:rPr>
          <w:rFonts w:ascii="Arial" w:hAnsi="Arial" w:cs="Arial"/>
          <w:sz w:val="20"/>
          <w:szCs w:val="20"/>
        </w:rPr>
        <w:t>m</w:t>
      </w:r>
      <w:r w:rsidR="00AF17CA">
        <w:rPr>
          <w:rFonts w:ascii="Arial" w:hAnsi="Arial" w:cs="Arial"/>
          <w:sz w:val="20"/>
          <w:szCs w:val="20"/>
        </w:rPr>
        <w:t xml:space="preserve"> plán</w:t>
      </w:r>
      <w:r>
        <w:rPr>
          <w:rFonts w:ascii="Arial" w:hAnsi="Arial" w:cs="Arial"/>
          <w:sz w:val="20"/>
          <w:szCs w:val="20"/>
        </w:rPr>
        <w:t>em</w:t>
      </w:r>
      <w:r w:rsidR="00122F6B">
        <w:rPr>
          <w:rFonts w:ascii="Arial" w:hAnsi="Arial" w:cs="Arial"/>
          <w:sz w:val="20"/>
          <w:szCs w:val="20"/>
        </w:rPr>
        <w:t xml:space="preserve"> implementace</w:t>
      </w:r>
      <w:r w:rsidR="005B3D49" w:rsidRPr="005B3D49">
        <w:rPr>
          <w:rFonts w:ascii="Arial" w:hAnsi="Arial" w:cs="Arial"/>
          <w:sz w:val="20"/>
          <w:szCs w:val="20"/>
        </w:rPr>
        <w:t xml:space="preserve"> obsahující hierarchickou strukturu aktivit a opatření k naplnění </w:t>
      </w:r>
      <w:r w:rsidR="00122F6B">
        <w:rPr>
          <w:rFonts w:ascii="Arial" w:hAnsi="Arial" w:cs="Arial"/>
          <w:sz w:val="20"/>
          <w:szCs w:val="20"/>
        </w:rPr>
        <w:t xml:space="preserve">strategického cíle </w:t>
      </w:r>
      <w:r w:rsidR="0037185D">
        <w:rPr>
          <w:rFonts w:ascii="Arial" w:hAnsi="Arial" w:cs="Arial"/>
          <w:sz w:val="20"/>
          <w:szCs w:val="20"/>
        </w:rPr>
        <w:t>4</w:t>
      </w:r>
      <w:r w:rsidR="00B23E10">
        <w:rPr>
          <w:rFonts w:ascii="Arial" w:hAnsi="Arial" w:cs="Arial"/>
          <w:sz w:val="20"/>
          <w:szCs w:val="20"/>
        </w:rPr>
        <w:t xml:space="preserve"> </w:t>
      </w:r>
      <w:r w:rsidR="00122F6B">
        <w:rPr>
          <w:rFonts w:ascii="Arial" w:hAnsi="Arial" w:cs="Arial"/>
          <w:sz w:val="20"/>
          <w:szCs w:val="20"/>
        </w:rPr>
        <w:t>a</w:t>
      </w:r>
      <w:r w:rsidR="003C0189">
        <w:rPr>
          <w:rFonts w:ascii="Arial" w:hAnsi="Arial" w:cs="Arial"/>
          <w:sz w:val="20"/>
          <w:szCs w:val="20"/>
        </w:rPr>
        <w:t> </w:t>
      </w:r>
      <w:r w:rsidR="005B3D49" w:rsidRPr="005B3D49">
        <w:rPr>
          <w:rFonts w:ascii="Arial" w:hAnsi="Arial" w:cs="Arial"/>
          <w:sz w:val="20"/>
          <w:szCs w:val="20"/>
        </w:rPr>
        <w:t>jednotlivých</w:t>
      </w:r>
      <w:r w:rsidR="00122F6B">
        <w:rPr>
          <w:rFonts w:ascii="Arial" w:hAnsi="Arial" w:cs="Arial"/>
          <w:sz w:val="20"/>
          <w:szCs w:val="20"/>
        </w:rPr>
        <w:t xml:space="preserve"> specifických</w:t>
      </w:r>
      <w:r w:rsidR="005B3D49" w:rsidRPr="005B3D49">
        <w:rPr>
          <w:rFonts w:ascii="Arial" w:hAnsi="Arial" w:cs="Arial"/>
          <w:sz w:val="20"/>
          <w:szCs w:val="20"/>
        </w:rPr>
        <w:t xml:space="preserve"> cílů, harmonogram, odpovědnosti a gesce, rozpočet, postupy řízení a</w:t>
      </w:r>
      <w:r w:rsidR="003C0189">
        <w:rPr>
          <w:rFonts w:ascii="Arial" w:hAnsi="Arial" w:cs="Arial"/>
          <w:sz w:val="20"/>
          <w:szCs w:val="20"/>
        </w:rPr>
        <w:t> </w:t>
      </w:r>
      <w:r w:rsidR="005B3D49" w:rsidRPr="005B3D49">
        <w:rPr>
          <w:rFonts w:ascii="Arial" w:hAnsi="Arial" w:cs="Arial"/>
          <w:sz w:val="20"/>
          <w:szCs w:val="20"/>
        </w:rPr>
        <w:t>organizační strukturu implementace implementačního plánu, včetně indi</w:t>
      </w:r>
      <w:r w:rsidR="00534431">
        <w:rPr>
          <w:rFonts w:ascii="Arial" w:hAnsi="Arial" w:cs="Arial"/>
          <w:sz w:val="20"/>
          <w:szCs w:val="20"/>
        </w:rPr>
        <w:t>kátorů a </w:t>
      </w:r>
      <w:r w:rsidR="00AF17CA">
        <w:rPr>
          <w:rFonts w:ascii="Arial" w:hAnsi="Arial" w:cs="Arial"/>
          <w:sz w:val="20"/>
          <w:szCs w:val="20"/>
        </w:rPr>
        <w:t>postupů monitorování a </w:t>
      </w:r>
      <w:r w:rsidR="005B3D49" w:rsidRPr="005B3D49">
        <w:rPr>
          <w:rFonts w:ascii="Arial" w:hAnsi="Arial" w:cs="Arial"/>
          <w:sz w:val="20"/>
          <w:szCs w:val="20"/>
        </w:rPr>
        <w:t>hodnocení.</w:t>
      </w:r>
    </w:p>
    <w:p w:rsidR="006E11D4" w:rsidRPr="00534431" w:rsidRDefault="006E11D4" w:rsidP="00534431">
      <w:pPr>
        <w:pStyle w:val="Default"/>
        <w:spacing w:before="120" w:line="276" w:lineRule="auto"/>
        <w:ind w:left="284"/>
        <w:jc w:val="both"/>
        <w:rPr>
          <w:sz w:val="22"/>
          <w:szCs w:val="22"/>
        </w:rPr>
      </w:pPr>
      <w:r>
        <w:rPr>
          <w:rFonts w:ascii="Arial" w:hAnsi="Arial" w:cs="Arial"/>
          <w:sz w:val="20"/>
          <w:szCs w:val="20"/>
        </w:rPr>
        <w:t>Strategický rámec obsahuje celkem čtyři strategické cíle, přičemž implementační plán je zpracován pro každý z nich jednotlivě. Celkem tak vznikly čtyři implementační plány popisující dohromady postup implementace Strategického rámce jako celku.</w:t>
      </w:r>
    </w:p>
    <w:p w:rsidR="00987996" w:rsidRPr="00551B09" w:rsidRDefault="00987996" w:rsidP="003F019F">
      <w:pPr>
        <w:keepNext/>
        <w:spacing w:before="240"/>
        <w:ind w:left="284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51B09">
        <w:rPr>
          <w:rFonts w:ascii="Arial" w:hAnsi="Arial" w:cs="Arial"/>
          <w:b/>
          <w:i/>
          <w:sz w:val="20"/>
          <w:szCs w:val="20"/>
          <w:u w:val="single"/>
        </w:rPr>
        <w:t xml:space="preserve">Popis </w:t>
      </w:r>
      <w:r w:rsidR="006E3E33" w:rsidRPr="00551B09">
        <w:rPr>
          <w:rFonts w:ascii="Arial" w:hAnsi="Arial" w:cs="Arial"/>
          <w:b/>
          <w:i/>
          <w:sz w:val="20"/>
          <w:szCs w:val="20"/>
          <w:u w:val="single"/>
        </w:rPr>
        <w:t xml:space="preserve">strategického cíle </w:t>
      </w:r>
      <w:r w:rsidR="0037185D">
        <w:rPr>
          <w:rFonts w:ascii="Arial" w:hAnsi="Arial" w:cs="Arial"/>
          <w:b/>
          <w:i/>
          <w:sz w:val="20"/>
          <w:szCs w:val="20"/>
          <w:u w:val="single"/>
        </w:rPr>
        <w:t>4</w:t>
      </w:r>
      <w:r w:rsidR="006E3E33" w:rsidRPr="00551B09">
        <w:rPr>
          <w:rFonts w:ascii="Arial" w:hAnsi="Arial" w:cs="Arial"/>
          <w:b/>
          <w:i/>
          <w:sz w:val="20"/>
          <w:szCs w:val="20"/>
          <w:u w:val="single"/>
        </w:rPr>
        <w:t xml:space="preserve"> a jeho specifických cílů</w:t>
      </w:r>
    </w:p>
    <w:p w:rsidR="00DD6418" w:rsidRDefault="004906A9" w:rsidP="00237B75">
      <w:pPr>
        <w:spacing w:before="24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DD6418" w:rsidRPr="00DD6418">
        <w:rPr>
          <w:rFonts w:ascii="Arial" w:hAnsi="Arial" w:cs="Arial"/>
          <w:sz w:val="20"/>
          <w:szCs w:val="20"/>
        </w:rPr>
        <w:t xml:space="preserve">ílem </w:t>
      </w:r>
      <w:r w:rsidR="00DD6418" w:rsidRPr="003F019F">
        <w:rPr>
          <w:rFonts w:ascii="Arial" w:hAnsi="Arial" w:cs="Arial"/>
          <w:b/>
          <w:sz w:val="20"/>
          <w:szCs w:val="20"/>
        </w:rPr>
        <w:t xml:space="preserve">strategického cíle </w:t>
      </w:r>
      <w:r w:rsidR="00D3230E">
        <w:rPr>
          <w:rFonts w:ascii="Arial" w:hAnsi="Arial" w:cs="Arial"/>
          <w:b/>
          <w:sz w:val="20"/>
          <w:szCs w:val="20"/>
        </w:rPr>
        <w:t>4</w:t>
      </w:r>
      <w:r w:rsidR="006E3E33" w:rsidRPr="003F019F">
        <w:rPr>
          <w:rFonts w:ascii="Arial" w:hAnsi="Arial" w:cs="Arial"/>
          <w:b/>
          <w:sz w:val="20"/>
          <w:szCs w:val="20"/>
        </w:rPr>
        <w:t xml:space="preserve"> </w:t>
      </w:r>
      <w:r w:rsidR="0037185D" w:rsidRPr="0037185D">
        <w:rPr>
          <w:rFonts w:ascii="Arial" w:hAnsi="Arial" w:cs="Arial"/>
          <w:b/>
          <w:sz w:val="20"/>
          <w:szCs w:val="20"/>
        </w:rPr>
        <w:t>Řízení a rozvoj lidských zdrojů ve správních úřadech</w:t>
      </w:r>
      <w:r w:rsidR="0037185D">
        <w:rPr>
          <w:rFonts w:ascii="Arial" w:hAnsi="Arial" w:cs="Arial"/>
          <w:b/>
          <w:sz w:val="20"/>
          <w:szCs w:val="20"/>
        </w:rPr>
        <w:t xml:space="preserve"> </w:t>
      </w:r>
      <w:r w:rsidR="00DD6418">
        <w:rPr>
          <w:rFonts w:ascii="Arial" w:hAnsi="Arial" w:cs="Arial"/>
          <w:sz w:val="20"/>
          <w:szCs w:val="20"/>
        </w:rPr>
        <w:t xml:space="preserve">je </w:t>
      </w:r>
      <w:r w:rsidR="0037185D">
        <w:rPr>
          <w:rFonts w:ascii="Arial" w:hAnsi="Arial" w:cs="Arial"/>
          <w:sz w:val="20"/>
          <w:szCs w:val="20"/>
        </w:rPr>
        <w:t>zajistit stabilní, profesionální a kvalitní výkon</w:t>
      </w:r>
      <w:r w:rsidR="0037185D" w:rsidRPr="0037185D">
        <w:rPr>
          <w:rFonts w:ascii="Arial" w:hAnsi="Arial" w:cs="Arial"/>
          <w:sz w:val="20"/>
          <w:szCs w:val="20"/>
        </w:rPr>
        <w:t xml:space="preserve"> státní správy, a to zajištěním implementace služebního zákona, rozvojem a efektivním řízením lidských zdrojů.</w:t>
      </w:r>
    </w:p>
    <w:p w:rsidR="00DD6418" w:rsidRPr="00DD6418" w:rsidRDefault="00DD6418" w:rsidP="00237B75">
      <w:pPr>
        <w:spacing w:before="240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Výše uvedeného cíle má být dosaženo prostřednictvím </w:t>
      </w:r>
      <w:r w:rsidR="0037185D">
        <w:rPr>
          <w:rFonts w:ascii="Arial" w:hAnsi="Arial" w:cs="Arial"/>
          <w:b/>
          <w:sz w:val="20"/>
          <w:szCs w:val="20"/>
        </w:rPr>
        <w:t>dvou</w:t>
      </w:r>
      <w:r w:rsidRPr="00122F6B">
        <w:rPr>
          <w:rFonts w:ascii="Arial" w:hAnsi="Arial" w:cs="Arial"/>
          <w:b/>
          <w:sz w:val="20"/>
          <w:szCs w:val="20"/>
        </w:rPr>
        <w:t xml:space="preserve"> specifických cílů</w:t>
      </w:r>
      <w:r w:rsidR="006E3E33">
        <w:rPr>
          <w:rFonts w:ascii="Arial" w:hAnsi="Arial" w:cs="Arial"/>
          <w:sz w:val="20"/>
          <w:szCs w:val="20"/>
        </w:rPr>
        <w:t>:</w:t>
      </w:r>
    </w:p>
    <w:p w:rsidR="00C42771" w:rsidRPr="00DD6418" w:rsidRDefault="00CB338E" w:rsidP="0037185D">
      <w:pPr>
        <w:pStyle w:val="Odstavecseseznamem"/>
        <w:numPr>
          <w:ilvl w:val="0"/>
          <w:numId w:val="10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B338E">
        <w:rPr>
          <w:rFonts w:ascii="Arial" w:hAnsi="Arial" w:cs="Arial"/>
          <w:b/>
          <w:sz w:val="20"/>
          <w:szCs w:val="20"/>
        </w:rPr>
        <w:t>Specifický</w:t>
      </w:r>
      <w:r>
        <w:rPr>
          <w:rFonts w:ascii="Arial" w:hAnsi="Arial" w:cs="Arial"/>
          <w:b/>
          <w:sz w:val="20"/>
          <w:szCs w:val="20"/>
        </w:rPr>
        <w:t>m</w:t>
      </w:r>
      <w:r w:rsidRPr="00CB338E">
        <w:rPr>
          <w:rFonts w:ascii="Arial" w:hAnsi="Arial" w:cs="Arial"/>
          <w:b/>
          <w:sz w:val="20"/>
          <w:szCs w:val="20"/>
        </w:rPr>
        <w:t xml:space="preserve"> cíl</w:t>
      </w:r>
      <w:r>
        <w:rPr>
          <w:rFonts w:ascii="Arial" w:hAnsi="Arial" w:cs="Arial"/>
          <w:b/>
          <w:sz w:val="20"/>
          <w:szCs w:val="20"/>
        </w:rPr>
        <w:t>em</w:t>
      </w:r>
      <w:r w:rsidR="0037185D">
        <w:rPr>
          <w:rFonts w:ascii="Arial" w:hAnsi="Arial" w:cs="Arial"/>
          <w:b/>
          <w:sz w:val="20"/>
          <w:szCs w:val="20"/>
        </w:rPr>
        <w:t xml:space="preserve"> 4</w:t>
      </w:r>
      <w:r w:rsidR="00DD6418" w:rsidRPr="00CB338E">
        <w:rPr>
          <w:rFonts w:ascii="Arial" w:hAnsi="Arial" w:cs="Arial"/>
          <w:b/>
          <w:sz w:val="20"/>
          <w:szCs w:val="20"/>
        </w:rPr>
        <w:t>.1</w:t>
      </w:r>
      <w:r>
        <w:rPr>
          <w:rFonts w:ascii="Arial" w:hAnsi="Arial" w:cs="Arial"/>
          <w:sz w:val="20"/>
          <w:szCs w:val="20"/>
        </w:rPr>
        <w:t xml:space="preserve"> je </w:t>
      </w:r>
      <w:r w:rsidR="0037185D">
        <w:rPr>
          <w:rFonts w:ascii="Arial" w:hAnsi="Arial" w:cs="Arial"/>
          <w:sz w:val="20"/>
          <w:szCs w:val="20"/>
        </w:rPr>
        <w:t>zajistit</w:t>
      </w:r>
      <w:r w:rsidR="0037185D" w:rsidRPr="0037185D">
        <w:rPr>
          <w:rFonts w:ascii="Arial" w:hAnsi="Arial" w:cs="Arial"/>
          <w:sz w:val="20"/>
          <w:szCs w:val="20"/>
        </w:rPr>
        <w:t xml:space="preserve"> úspěšn</w:t>
      </w:r>
      <w:r w:rsidR="0037185D">
        <w:rPr>
          <w:rFonts w:ascii="Arial" w:hAnsi="Arial" w:cs="Arial"/>
          <w:sz w:val="20"/>
          <w:szCs w:val="20"/>
        </w:rPr>
        <w:t>ou implementaci</w:t>
      </w:r>
      <w:r w:rsidR="0037185D" w:rsidRPr="0037185D">
        <w:rPr>
          <w:rFonts w:ascii="Arial" w:hAnsi="Arial" w:cs="Arial"/>
          <w:sz w:val="20"/>
          <w:szCs w:val="20"/>
        </w:rPr>
        <w:t xml:space="preserve"> služebního zákona a jeho fungování v systému státní správy. To vše jako nezbytný předpoklad pro zajištění stabilní, profesionální, kvalitní a efektivní státní správy v České republice.</w:t>
      </w:r>
    </w:p>
    <w:p w:rsidR="00C42771" w:rsidRDefault="00CB338E" w:rsidP="0037185D">
      <w:pPr>
        <w:pStyle w:val="Odstavecseseznamem"/>
        <w:numPr>
          <w:ilvl w:val="0"/>
          <w:numId w:val="10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CB338E">
        <w:rPr>
          <w:rFonts w:ascii="Arial" w:hAnsi="Arial" w:cs="Arial"/>
          <w:b/>
          <w:sz w:val="20"/>
          <w:szCs w:val="20"/>
        </w:rPr>
        <w:t>Specifický</w:t>
      </w:r>
      <w:r>
        <w:rPr>
          <w:rFonts w:ascii="Arial" w:hAnsi="Arial" w:cs="Arial"/>
          <w:b/>
          <w:sz w:val="20"/>
          <w:szCs w:val="20"/>
        </w:rPr>
        <w:t>m</w:t>
      </w:r>
      <w:r w:rsidRPr="00CB338E">
        <w:rPr>
          <w:rFonts w:ascii="Arial" w:hAnsi="Arial" w:cs="Arial"/>
          <w:b/>
          <w:sz w:val="20"/>
          <w:szCs w:val="20"/>
        </w:rPr>
        <w:t xml:space="preserve"> cíl</w:t>
      </w:r>
      <w:r>
        <w:rPr>
          <w:rFonts w:ascii="Arial" w:hAnsi="Arial" w:cs="Arial"/>
          <w:b/>
          <w:sz w:val="20"/>
          <w:szCs w:val="20"/>
        </w:rPr>
        <w:t xml:space="preserve">em </w:t>
      </w:r>
      <w:r w:rsidR="0037185D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>.2</w:t>
      </w:r>
      <w:r>
        <w:rPr>
          <w:rFonts w:ascii="Arial" w:hAnsi="Arial" w:cs="Arial"/>
          <w:sz w:val="20"/>
          <w:szCs w:val="20"/>
        </w:rPr>
        <w:t xml:space="preserve"> je </w:t>
      </w:r>
      <w:r w:rsidR="0037185D" w:rsidRPr="0037185D">
        <w:rPr>
          <w:rFonts w:ascii="Arial" w:hAnsi="Arial" w:cs="Arial"/>
          <w:sz w:val="20"/>
          <w:szCs w:val="20"/>
        </w:rPr>
        <w:t xml:space="preserve">vytvořit efektivně fungující jednotný systém všech podstatných personálních procesů napříč jednotlivými služebními (správními) úřady při respektování jejich specifik – nábor zaměstnanců a výběrová řízení, hodnocení, vzdělávání, </w:t>
      </w:r>
      <w:r w:rsidR="00F91877">
        <w:rPr>
          <w:rFonts w:ascii="Arial" w:hAnsi="Arial" w:cs="Arial"/>
          <w:sz w:val="20"/>
          <w:szCs w:val="20"/>
        </w:rPr>
        <w:t xml:space="preserve">organizace a systemizace </w:t>
      </w:r>
      <w:r w:rsidR="0037185D" w:rsidRPr="0037185D">
        <w:rPr>
          <w:rFonts w:ascii="Arial" w:hAnsi="Arial" w:cs="Arial"/>
          <w:sz w:val="20"/>
          <w:szCs w:val="20"/>
        </w:rPr>
        <w:t>atp.</w:t>
      </w:r>
    </w:p>
    <w:p w:rsidR="00534431" w:rsidRPr="005B1804" w:rsidRDefault="00534431" w:rsidP="00534ABE">
      <w:pPr>
        <w:spacing w:before="240" w:after="120"/>
        <w:ind w:left="357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B1804">
        <w:rPr>
          <w:rFonts w:ascii="Arial" w:hAnsi="Arial" w:cs="Arial"/>
          <w:b/>
          <w:i/>
          <w:sz w:val="20"/>
          <w:szCs w:val="20"/>
          <w:u w:val="single"/>
        </w:rPr>
        <w:t>Struktura implementačního plánu</w:t>
      </w:r>
    </w:p>
    <w:p w:rsidR="005B1804" w:rsidRPr="005B1804" w:rsidRDefault="00534431" w:rsidP="00534431">
      <w:pPr>
        <w:spacing w:before="120" w:after="120"/>
        <w:ind w:left="357"/>
        <w:jc w:val="both"/>
        <w:rPr>
          <w:rFonts w:ascii="Arial" w:hAnsi="Arial" w:cs="Arial"/>
          <w:sz w:val="20"/>
          <w:szCs w:val="20"/>
        </w:rPr>
      </w:pPr>
      <w:r w:rsidRPr="005B1804">
        <w:rPr>
          <w:rFonts w:ascii="Arial" w:hAnsi="Arial" w:cs="Arial"/>
          <w:sz w:val="20"/>
          <w:szCs w:val="20"/>
        </w:rPr>
        <w:t xml:space="preserve">Implementační plán je tvořen celkem </w:t>
      </w:r>
      <w:r w:rsidRPr="005B1804">
        <w:rPr>
          <w:rFonts w:ascii="Arial" w:hAnsi="Arial" w:cs="Arial"/>
          <w:b/>
          <w:sz w:val="20"/>
          <w:szCs w:val="20"/>
        </w:rPr>
        <w:t>osmi kapitolami</w:t>
      </w:r>
      <w:r w:rsidR="005B1804" w:rsidRPr="005B1804">
        <w:rPr>
          <w:rFonts w:ascii="Arial" w:hAnsi="Arial" w:cs="Arial"/>
          <w:sz w:val="20"/>
          <w:szCs w:val="20"/>
        </w:rPr>
        <w:t xml:space="preserve"> a obsahuje zejména shrnutí základních informací o implementačním plánu, shrnutí hierarchické struktury prací, harmonogramu a</w:t>
      </w:r>
      <w:r w:rsidR="002461AF">
        <w:rPr>
          <w:rFonts w:ascii="Arial" w:hAnsi="Arial" w:cs="Arial"/>
          <w:sz w:val="20"/>
          <w:szCs w:val="20"/>
        </w:rPr>
        <w:t> </w:t>
      </w:r>
      <w:r w:rsidR="005B1804" w:rsidRPr="005B1804">
        <w:rPr>
          <w:rFonts w:ascii="Arial" w:hAnsi="Arial" w:cs="Arial"/>
          <w:sz w:val="20"/>
          <w:szCs w:val="20"/>
        </w:rPr>
        <w:t>rozpočtu, základní informace k soustavě indikátorů, popis postupů řízení a organizační struktury implementace, postupy řízení rizik, postupy monitorování a hodnocení implementace a také komunikační plán.</w:t>
      </w:r>
    </w:p>
    <w:p w:rsidR="005B1804" w:rsidRPr="00534431" w:rsidRDefault="00534431" w:rsidP="005B1804">
      <w:pPr>
        <w:spacing w:before="120" w:after="120"/>
        <w:ind w:left="357"/>
        <w:jc w:val="both"/>
        <w:rPr>
          <w:rFonts w:ascii="Arial" w:hAnsi="Arial" w:cs="Arial"/>
          <w:sz w:val="20"/>
          <w:szCs w:val="20"/>
        </w:rPr>
      </w:pPr>
      <w:r w:rsidRPr="005B1804">
        <w:rPr>
          <w:rFonts w:ascii="Arial" w:hAnsi="Arial" w:cs="Arial"/>
          <w:sz w:val="20"/>
          <w:szCs w:val="20"/>
        </w:rPr>
        <w:t xml:space="preserve">Nedílnou součástí implementačního plánu jsou </w:t>
      </w:r>
      <w:r w:rsidRPr="005B1804">
        <w:rPr>
          <w:rFonts w:ascii="Arial" w:hAnsi="Arial" w:cs="Arial"/>
          <w:b/>
          <w:sz w:val="20"/>
          <w:szCs w:val="20"/>
        </w:rPr>
        <w:t>přílohy</w:t>
      </w:r>
      <w:r w:rsidRPr="005B1804">
        <w:rPr>
          <w:rFonts w:ascii="Arial" w:hAnsi="Arial" w:cs="Arial"/>
          <w:sz w:val="20"/>
          <w:szCs w:val="20"/>
        </w:rPr>
        <w:t>, n</w:t>
      </w:r>
      <w:r w:rsidR="005B1804" w:rsidRPr="005B1804">
        <w:rPr>
          <w:rFonts w:ascii="Arial" w:hAnsi="Arial" w:cs="Arial"/>
          <w:sz w:val="20"/>
          <w:szCs w:val="20"/>
        </w:rPr>
        <w:t>a které tento dokument odkazuje. Tyto přílohy obsahují především: 1. kompletní hierarchickou strukturu prací</w:t>
      </w:r>
      <w:r w:rsidR="002461AF">
        <w:rPr>
          <w:rFonts w:ascii="Arial" w:hAnsi="Arial" w:cs="Arial"/>
          <w:sz w:val="20"/>
          <w:szCs w:val="20"/>
        </w:rPr>
        <w:t xml:space="preserve"> včetně</w:t>
      </w:r>
      <w:r w:rsidR="00274C99" w:rsidRPr="00274C99">
        <w:t xml:space="preserve"> </w:t>
      </w:r>
      <w:r w:rsidR="00274C99" w:rsidRPr="00274C99">
        <w:rPr>
          <w:rFonts w:ascii="Arial" w:hAnsi="Arial" w:cs="Arial"/>
          <w:sz w:val="20"/>
          <w:szCs w:val="20"/>
        </w:rPr>
        <w:t>harmonogramu, rozpočtu a zdrojů</w:t>
      </w:r>
      <w:r w:rsidR="005B1804" w:rsidRPr="005B1804">
        <w:rPr>
          <w:rFonts w:ascii="Arial" w:hAnsi="Arial" w:cs="Arial"/>
          <w:sz w:val="20"/>
          <w:szCs w:val="20"/>
        </w:rPr>
        <w:t>, 2. doplňující informace, 3. soustavu indikátorů a 4. registr rizik.</w:t>
      </w:r>
    </w:p>
    <w:p w:rsidR="000A425A" w:rsidRDefault="000A425A">
      <w:pPr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  <w:r>
        <w:br w:type="page"/>
      </w:r>
    </w:p>
    <w:p w:rsidR="00D7598A" w:rsidRPr="002C334D" w:rsidRDefault="007A290F" w:rsidP="00534431">
      <w:pPr>
        <w:pStyle w:val="Nadpis1"/>
        <w:numPr>
          <w:ilvl w:val="0"/>
          <w:numId w:val="8"/>
        </w:numPr>
        <w:spacing w:before="360"/>
        <w:ind w:left="714" w:hanging="357"/>
      </w:pPr>
      <w:bookmarkStart w:id="11" w:name="_Toc402724354"/>
      <w:r w:rsidRPr="002C334D">
        <w:lastRenderedPageBreak/>
        <w:t>Hierarchická struktura prací</w:t>
      </w:r>
      <w:r w:rsidR="00DE6EC0" w:rsidRPr="002C334D">
        <w:t xml:space="preserve"> a harmonogram realizace</w:t>
      </w:r>
      <w:bookmarkEnd w:id="11"/>
    </w:p>
    <w:p w:rsidR="009E674C" w:rsidRPr="002C334D" w:rsidRDefault="007D3CA7" w:rsidP="00D12706">
      <w:pPr>
        <w:ind w:left="284"/>
        <w:jc w:val="both"/>
        <w:rPr>
          <w:rFonts w:ascii="Arial" w:hAnsi="Arial" w:cs="Arial"/>
          <w:sz w:val="20"/>
          <w:szCs w:val="20"/>
        </w:rPr>
      </w:pPr>
      <w:r w:rsidRPr="002C334D">
        <w:rPr>
          <w:rFonts w:ascii="Arial" w:hAnsi="Arial" w:cs="Arial"/>
          <w:sz w:val="20"/>
          <w:szCs w:val="20"/>
        </w:rPr>
        <w:t xml:space="preserve">Hierarchická struktura </w:t>
      </w:r>
      <w:r w:rsidR="00274C99" w:rsidRPr="00274C99">
        <w:rPr>
          <w:rFonts w:ascii="Arial" w:hAnsi="Arial" w:cs="Arial"/>
          <w:sz w:val="20"/>
          <w:szCs w:val="20"/>
        </w:rPr>
        <w:t>prací (aktivit a opatření)</w:t>
      </w:r>
      <w:r w:rsidR="00274C99">
        <w:rPr>
          <w:rFonts w:ascii="Arial" w:hAnsi="Arial" w:cs="Arial"/>
          <w:sz w:val="20"/>
          <w:szCs w:val="20"/>
        </w:rPr>
        <w:t xml:space="preserve"> </w:t>
      </w:r>
      <w:r w:rsidRPr="002C334D">
        <w:rPr>
          <w:rFonts w:ascii="Arial" w:hAnsi="Arial" w:cs="Arial"/>
          <w:sz w:val="20"/>
          <w:szCs w:val="20"/>
        </w:rPr>
        <w:t xml:space="preserve">nutných pro splnění jednotlivých specifických cílů </w:t>
      </w:r>
      <w:r w:rsidR="00DE6EC0" w:rsidRPr="002C334D">
        <w:rPr>
          <w:rFonts w:ascii="Arial" w:hAnsi="Arial" w:cs="Arial"/>
          <w:sz w:val="20"/>
          <w:szCs w:val="20"/>
        </w:rPr>
        <w:t>a</w:t>
      </w:r>
      <w:r w:rsidR="00274C99">
        <w:rPr>
          <w:rFonts w:ascii="Arial" w:hAnsi="Arial" w:cs="Arial"/>
          <w:sz w:val="20"/>
          <w:szCs w:val="20"/>
        </w:rPr>
        <w:t> </w:t>
      </w:r>
      <w:r w:rsidR="00DE6EC0" w:rsidRPr="002C334D">
        <w:rPr>
          <w:rFonts w:ascii="Arial" w:hAnsi="Arial" w:cs="Arial"/>
          <w:sz w:val="20"/>
          <w:szCs w:val="20"/>
        </w:rPr>
        <w:t xml:space="preserve">harmonogram realizace </w:t>
      </w:r>
      <w:r w:rsidRPr="002C334D">
        <w:rPr>
          <w:rFonts w:ascii="Arial" w:hAnsi="Arial" w:cs="Arial"/>
          <w:sz w:val="20"/>
          <w:szCs w:val="20"/>
        </w:rPr>
        <w:t>j</w:t>
      </w:r>
      <w:r w:rsidR="00DE6EC0" w:rsidRPr="002C334D">
        <w:rPr>
          <w:rFonts w:ascii="Arial" w:hAnsi="Arial" w:cs="Arial"/>
          <w:sz w:val="20"/>
          <w:szCs w:val="20"/>
        </w:rPr>
        <w:t>sou</w:t>
      </w:r>
      <w:r w:rsidRPr="002C334D">
        <w:rPr>
          <w:rFonts w:ascii="Arial" w:hAnsi="Arial" w:cs="Arial"/>
          <w:sz w:val="20"/>
          <w:szCs w:val="20"/>
        </w:rPr>
        <w:t xml:space="preserve"> detailně zpracován</w:t>
      </w:r>
      <w:r w:rsidR="00DE6EC0" w:rsidRPr="002C334D">
        <w:rPr>
          <w:rFonts w:ascii="Arial" w:hAnsi="Arial" w:cs="Arial"/>
          <w:sz w:val="20"/>
          <w:szCs w:val="20"/>
        </w:rPr>
        <w:t>y</w:t>
      </w:r>
      <w:r w:rsidRPr="002C334D">
        <w:rPr>
          <w:rFonts w:ascii="Arial" w:hAnsi="Arial" w:cs="Arial"/>
          <w:sz w:val="20"/>
          <w:szCs w:val="20"/>
        </w:rPr>
        <w:t xml:space="preserve"> </w:t>
      </w:r>
      <w:r w:rsidRPr="002C334D">
        <w:rPr>
          <w:rFonts w:ascii="Arial" w:hAnsi="Arial" w:cs="Arial"/>
          <w:i/>
          <w:sz w:val="20"/>
          <w:szCs w:val="20"/>
        </w:rPr>
        <w:t>v</w:t>
      </w:r>
      <w:r w:rsidR="00096D93" w:rsidRPr="002C334D">
        <w:rPr>
          <w:rFonts w:ascii="Arial" w:hAnsi="Arial" w:cs="Arial"/>
          <w:i/>
          <w:sz w:val="20"/>
          <w:szCs w:val="20"/>
        </w:rPr>
        <w:t> </w:t>
      </w:r>
      <w:r w:rsidRPr="002C334D">
        <w:rPr>
          <w:rFonts w:ascii="Arial" w:hAnsi="Arial" w:cs="Arial"/>
          <w:i/>
          <w:sz w:val="20"/>
          <w:szCs w:val="20"/>
        </w:rPr>
        <w:t>příloze</w:t>
      </w:r>
      <w:r w:rsidR="00096D93" w:rsidRPr="002C334D">
        <w:rPr>
          <w:rFonts w:ascii="Arial" w:hAnsi="Arial" w:cs="Arial"/>
          <w:i/>
          <w:sz w:val="20"/>
          <w:szCs w:val="20"/>
        </w:rPr>
        <w:t xml:space="preserve"> 1</w:t>
      </w:r>
      <w:r w:rsidRPr="002C334D">
        <w:rPr>
          <w:rFonts w:ascii="Arial" w:hAnsi="Arial" w:cs="Arial"/>
          <w:i/>
          <w:sz w:val="20"/>
          <w:szCs w:val="20"/>
        </w:rPr>
        <w:t xml:space="preserve"> implementačního plánu s názvem Hierarchická struktura prací</w:t>
      </w:r>
      <w:r w:rsidR="00096D93" w:rsidRPr="002C334D">
        <w:rPr>
          <w:rFonts w:ascii="Arial" w:hAnsi="Arial" w:cs="Arial"/>
          <w:i/>
          <w:sz w:val="20"/>
          <w:szCs w:val="20"/>
        </w:rPr>
        <w:t xml:space="preserve"> – </w:t>
      </w:r>
      <w:r w:rsidR="00534ABE" w:rsidRPr="002C334D">
        <w:rPr>
          <w:rFonts w:ascii="Arial" w:hAnsi="Arial" w:cs="Arial"/>
          <w:i/>
          <w:sz w:val="20"/>
          <w:szCs w:val="20"/>
        </w:rPr>
        <w:t xml:space="preserve">cíl </w:t>
      </w:r>
      <w:r w:rsidR="008B0311">
        <w:rPr>
          <w:rFonts w:ascii="Arial" w:hAnsi="Arial" w:cs="Arial"/>
          <w:i/>
          <w:sz w:val="20"/>
          <w:szCs w:val="20"/>
        </w:rPr>
        <w:t>4</w:t>
      </w:r>
      <w:r w:rsidRPr="002C334D">
        <w:rPr>
          <w:rFonts w:ascii="Arial" w:hAnsi="Arial" w:cs="Arial"/>
          <w:sz w:val="20"/>
          <w:szCs w:val="20"/>
        </w:rPr>
        <w:t xml:space="preserve"> (</w:t>
      </w:r>
      <w:r w:rsidR="00833974" w:rsidRPr="002C334D">
        <w:rPr>
          <w:rFonts w:ascii="Arial" w:hAnsi="Arial" w:cs="Arial"/>
          <w:sz w:val="20"/>
          <w:szCs w:val="20"/>
        </w:rPr>
        <w:t xml:space="preserve">ve formátu </w:t>
      </w:r>
      <w:r w:rsidRPr="002C334D">
        <w:rPr>
          <w:rFonts w:ascii="Arial" w:hAnsi="Arial" w:cs="Arial"/>
          <w:sz w:val="20"/>
          <w:szCs w:val="20"/>
        </w:rPr>
        <w:t xml:space="preserve">MS Excel). </w:t>
      </w:r>
      <w:r w:rsidR="00096D93" w:rsidRPr="002C334D">
        <w:rPr>
          <w:rFonts w:ascii="Arial" w:hAnsi="Arial" w:cs="Arial"/>
          <w:sz w:val="20"/>
          <w:szCs w:val="20"/>
        </w:rPr>
        <w:t xml:space="preserve">Tabulka </w:t>
      </w:r>
      <w:r w:rsidRPr="002C334D">
        <w:rPr>
          <w:rFonts w:ascii="Arial" w:hAnsi="Arial" w:cs="Arial"/>
          <w:sz w:val="20"/>
          <w:szCs w:val="20"/>
        </w:rPr>
        <w:t xml:space="preserve">uvedená </w:t>
      </w:r>
      <w:r w:rsidR="00096D93" w:rsidRPr="002C334D">
        <w:rPr>
          <w:rFonts w:ascii="Arial" w:hAnsi="Arial" w:cs="Arial"/>
          <w:sz w:val="20"/>
          <w:szCs w:val="20"/>
        </w:rPr>
        <w:t>na následující straně přehledně shrnuje základní</w:t>
      </w:r>
      <w:r w:rsidRPr="002C334D">
        <w:rPr>
          <w:rFonts w:ascii="Arial" w:hAnsi="Arial" w:cs="Arial"/>
          <w:sz w:val="20"/>
          <w:szCs w:val="20"/>
        </w:rPr>
        <w:t xml:space="preserve"> opatření </w:t>
      </w:r>
      <w:r w:rsidR="00DE6EC0" w:rsidRPr="002C334D">
        <w:rPr>
          <w:rFonts w:ascii="Arial" w:hAnsi="Arial" w:cs="Arial"/>
          <w:sz w:val="20"/>
          <w:szCs w:val="20"/>
        </w:rPr>
        <w:t>a výstup</w:t>
      </w:r>
      <w:r w:rsidR="00096D93" w:rsidRPr="002C334D">
        <w:rPr>
          <w:rFonts w:ascii="Arial" w:hAnsi="Arial" w:cs="Arial"/>
          <w:sz w:val="20"/>
          <w:szCs w:val="20"/>
        </w:rPr>
        <w:t>y</w:t>
      </w:r>
      <w:r w:rsidR="00DE6EC0" w:rsidRPr="002C334D">
        <w:rPr>
          <w:rFonts w:ascii="Arial" w:hAnsi="Arial" w:cs="Arial"/>
          <w:sz w:val="20"/>
          <w:szCs w:val="20"/>
        </w:rPr>
        <w:t xml:space="preserve"> </w:t>
      </w:r>
      <w:r w:rsidRPr="002C334D">
        <w:rPr>
          <w:rFonts w:ascii="Arial" w:hAnsi="Arial" w:cs="Arial"/>
          <w:sz w:val="20"/>
          <w:szCs w:val="20"/>
        </w:rPr>
        <w:t>nutn</w:t>
      </w:r>
      <w:r w:rsidR="00096D93" w:rsidRPr="002C334D">
        <w:rPr>
          <w:rFonts w:ascii="Arial" w:hAnsi="Arial" w:cs="Arial"/>
          <w:sz w:val="20"/>
          <w:szCs w:val="20"/>
        </w:rPr>
        <w:t>é</w:t>
      </w:r>
      <w:r w:rsidRPr="002C334D">
        <w:rPr>
          <w:rFonts w:ascii="Arial" w:hAnsi="Arial" w:cs="Arial"/>
          <w:sz w:val="20"/>
          <w:szCs w:val="20"/>
        </w:rPr>
        <w:t xml:space="preserve"> pro splnění </w:t>
      </w:r>
      <w:r w:rsidR="00096D93" w:rsidRPr="002C334D">
        <w:rPr>
          <w:rFonts w:ascii="Arial" w:hAnsi="Arial" w:cs="Arial"/>
          <w:sz w:val="20"/>
          <w:szCs w:val="20"/>
        </w:rPr>
        <w:t>jednotlivých specifických cílů</w:t>
      </w:r>
      <w:r w:rsidR="00DE6EC0" w:rsidRPr="002C334D">
        <w:rPr>
          <w:rFonts w:ascii="Arial" w:hAnsi="Arial" w:cs="Arial"/>
          <w:sz w:val="20"/>
          <w:szCs w:val="20"/>
        </w:rPr>
        <w:t xml:space="preserve">, souhrnný harmonogram, informace o gestorech zodpovědných za jednotlivé aktivity, spolupracujících subjektech a dále vazbu na </w:t>
      </w:r>
      <w:r w:rsidR="00096D93" w:rsidRPr="002C334D">
        <w:rPr>
          <w:rFonts w:ascii="Arial" w:hAnsi="Arial" w:cs="Arial"/>
          <w:sz w:val="20"/>
          <w:szCs w:val="20"/>
        </w:rPr>
        <w:t>ostatní</w:t>
      </w:r>
      <w:r w:rsidR="00DE6EC0" w:rsidRPr="002C334D">
        <w:rPr>
          <w:rFonts w:ascii="Arial" w:hAnsi="Arial" w:cs="Arial"/>
          <w:sz w:val="20"/>
          <w:szCs w:val="20"/>
        </w:rPr>
        <w:t xml:space="preserve"> specifické cíle</w:t>
      </w:r>
      <w:r w:rsidR="00096D93" w:rsidRPr="002C334D">
        <w:rPr>
          <w:rFonts w:ascii="Arial" w:hAnsi="Arial" w:cs="Arial"/>
          <w:sz w:val="20"/>
          <w:szCs w:val="20"/>
        </w:rPr>
        <w:t xml:space="preserve"> Strategického rámce</w:t>
      </w:r>
      <w:r w:rsidR="00DE6EC0" w:rsidRPr="002C334D">
        <w:rPr>
          <w:rFonts w:ascii="Arial" w:hAnsi="Arial" w:cs="Arial"/>
          <w:sz w:val="20"/>
          <w:szCs w:val="20"/>
        </w:rPr>
        <w:t>.</w:t>
      </w:r>
    </w:p>
    <w:p w:rsidR="009E674C" w:rsidRDefault="009E674C" w:rsidP="00094433">
      <w:pPr>
        <w:ind w:left="284"/>
        <w:jc w:val="both"/>
        <w:rPr>
          <w:rFonts w:ascii="Arial" w:hAnsi="Arial" w:cs="Arial"/>
          <w:sz w:val="20"/>
          <w:szCs w:val="20"/>
        </w:rPr>
      </w:pPr>
      <w:r w:rsidRPr="002C334D">
        <w:rPr>
          <w:rFonts w:ascii="Arial" w:hAnsi="Arial" w:cs="Arial"/>
          <w:sz w:val="20"/>
          <w:szCs w:val="20"/>
        </w:rPr>
        <w:t xml:space="preserve">Doplňující textové informace k hierarchické struktuře prací dle jednotlivých specifických cílů jsou obsaženy v příloze </w:t>
      </w:r>
      <w:r w:rsidR="002C334D" w:rsidRPr="002C334D">
        <w:rPr>
          <w:rFonts w:ascii="Arial" w:hAnsi="Arial" w:cs="Arial"/>
          <w:sz w:val="20"/>
          <w:szCs w:val="20"/>
        </w:rPr>
        <w:t xml:space="preserve">2 </w:t>
      </w:r>
      <w:r w:rsidRPr="002C334D">
        <w:rPr>
          <w:rFonts w:ascii="Arial" w:hAnsi="Arial" w:cs="Arial"/>
          <w:sz w:val="20"/>
          <w:szCs w:val="20"/>
        </w:rPr>
        <w:t>(</w:t>
      </w:r>
      <w:r w:rsidR="002C334D" w:rsidRPr="002C334D">
        <w:rPr>
          <w:rFonts w:ascii="Arial" w:hAnsi="Arial" w:cs="Arial"/>
          <w:sz w:val="20"/>
          <w:szCs w:val="20"/>
        </w:rPr>
        <w:t>soubor s názvem „</w:t>
      </w:r>
      <w:r w:rsidR="002C334D" w:rsidRPr="002C334D">
        <w:rPr>
          <w:rFonts w:ascii="Arial" w:hAnsi="Arial" w:cs="Arial"/>
          <w:i/>
          <w:sz w:val="20"/>
          <w:szCs w:val="20"/>
        </w:rPr>
        <w:t>doplňující informace</w:t>
      </w:r>
      <w:r w:rsidR="002C334D" w:rsidRPr="002C334D">
        <w:rPr>
          <w:rFonts w:ascii="Arial" w:hAnsi="Arial" w:cs="Arial"/>
          <w:sz w:val="20"/>
          <w:szCs w:val="20"/>
        </w:rPr>
        <w:t xml:space="preserve">“ ve formátu </w:t>
      </w:r>
      <w:r w:rsidRPr="002C334D">
        <w:rPr>
          <w:rFonts w:ascii="Arial" w:hAnsi="Arial" w:cs="Arial"/>
          <w:sz w:val="20"/>
          <w:szCs w:val="20"/>
        </w:rPr>
        <w:t>MS Word), která obsahuje:</w:t>
      </w:r>
    </w:p>
    <w:p w:rsidR="00562D74" w:rsidRPr="00A663E8" w:rsidRDefault="009E674C">
      <w:pPr>
        <w:pStyle w:val="Odstavecseseznamem"/>
        <w:numPr>
          <w:ilvl w:val="0"/>
          <w:numId w:val="18"/>
        </w:numPr>
        <w:spacing w:before="60" w:after="0"/>
        <w:ind w:left="1003" w:hanging="357"/>
        <w:contextualSpacing w:val="0"/>
        <w:rPr>
          <w:rFonts w:ascii="Arial" w:hAnsi="Arial" w:cs="Arial"/>
          <w:sz w:val="20"/>
          <w:szCs w:val="20"/>
        </w:rPr>
      </w:pPr>
      <w:r w:rsidRPr="00A663E8">
        <w:rPr>
          <w:rFonts w:ascii="Arial" w:hAnsi="Arial" w:cs="Arial"/>
          <w:sz w:val="20"/>
          <w:szCs w:val="20"/>
        </w:rPr>
        <w:t>Specifický cíl</w:t>
      </w:r>
      <w:r w:rsidR="00562D74" w:rsidRPr="00A663E8">
        <w:rPr>
          <w:rFonts w:ascii="Arial" w:hAnsi="Arial" w:cs="Arial"/>
          <w:sz w:val="20"/>
          <w:szCs w:val="20"/>
        </w:rPr>
        <w:t xml:space="preserve"> </w:t>
      </w:r>
      <w:r w:rsidR="008B0311" w:rsidRPr="00A663E8">
        <w:rPr>
          <w:rFonts w:ascii="Arial" w:hAnsi="Arial" w:cs="Arial"/>
          <w:sz w:val="20"/>
          <w:szCs w:val="20"/>
        </w:rPr>
        <w:t>4.1</w:t>
      </w:r>
      <w:r w:rsidR="00562D74" w:rsidRPr="00A663E8">
        <w:rPr>
          <w:rFonts w:ascii="Arial" w:hAnsi="Arial" w:cs="Arial"/>
          <w:sz w:val="20"/>
          <w:szCs w:val="20"/>
        </w:rPr>
        <w:t xml:space="preserve"> </w:t>
      </w:r>
      <w:r w:rsidR="009869E5" w:rsidRPr="00A663E8">
        <w:rPr>
          <w:rFonts w:ascii="Arial" w:hAnsi="Arial" w:cs="Arial"/>
          <w:sz w:val="20"/>
          <w:szCs w:val="20"/>
        </w:rPr>
        <w:t>–</w:t>
      </w:r>
      <w:r w:rsidRPr="00A663E8">
        <w:rPr>
          <w:rFonts w:ascii="Arial" w:hAnsi="Arial" w:cs="Arial"/>
          <w:sz w:val="20"/>
          <w:szCs w:val="20"/>
        </w:rPr>
        <w:t xml:space="preserve"> </w:t>
      </w:r>
      <w:r w:rsidR="00A663E8" w:rsidRPr="00A663E8">
        <w:rPr>
          <w:rFonts w:ascii="Arial" w:hAnsi="Arial" w:cs="Arial"/>
          <w:sz w:val="20"/>
          <w:szCs w:val="20"/>
        </w:rPr>
        <w:t xml:space="preserve">úvod k problematice, </w:t>
      </w:r>
      <w:r w:rsidR="00BC324A" w:rsidRPr="00A663E8">
        <w:rPr>
          <w:rFonts w:ascii="Arial" w:hAnsi="Arial" w:cs="Arial"/>
          <w:sz w:val="20"/>
          <w:szCs w:val="20"/>
        </w:rPr>
        <w:t>rozšířený</w:t>
      </w:r>
      <w:r w:rsidR="00AF78CD" w:rsidRPr="00A663E8">
        <w:rPr>
          <w:rFonts w:ascii="Arial" w:hAnsi="Arial" w:cs="Arial"/>
          <w:sz w:val="20"/>
          <w:szCs w:val="20"/>
        </w:rPr>
        <w:t xml:space="preserve"> popis aktivit</w:t>
      </w:r>
      <w:r w:rsidR="00BC324A" w:rsidRPr="00A663E8">
        <w:rPr>
          <w:rFonts w:ascii="Arial" w:hAnsi="Arial" w:cs="Arial"/>
          <w:sz w:val="20"/>
          <w:szCs w:val="20"/>
        </w:rPr>
        <w:t xml:space="preserve"> (doplnění hierarchické struktury prací), informace k</w:t>
      </w:r>
      <w:r w:rsidR="00A663E8" w:rsidRPr="00A663E8">
        <w:rPr>
          <w:rFonts w:ascii="Arial" w:hAnsi="Arial" w:cs="Arial"/>
          <w:sz w:val="20"/>
          <w:szCs w:val="20"/>
        </w:rPr>
        <w:t> </w:t>
      </w:r>
      <w:r w:rsidR="00BC324A" w:rsidRPr="00A663E8">
        <w:rPr>
          <w:rFonts w:ascii="Arial" w:hAnsi="Arial" w:cs="Arial"/>
          <w:sz w:val="20"/>
          <w:szCs w:val="20"/>
        </w:rPr>
        <w:t>rozpočtu</w:t>
      </w:r>
      <w:r w:rsidR="00A663E8" w:rsidRPr="00A663E8">
        <w:rPr>
          <w:rFonts w:ascii="Arial" w:hAnsi="Arial" w:cs="Arial"/>
          <w:sz w:val="20"/>
          <w:szCs w:val="20"/>
        </w:rPr>
        <w:t>, informace k rizikům implementace</w:t>
      </w:r>
      <w:r w:rsidR="00723F9A" w:rsidRPr="00A663E8">
        <w:rPr>
          <w:rFonts w:ascii="Arial" w:hAnsi="Arial" w:cs="Arial"/>
          <w:sz w:val="20"/>
          <w:szCs w:val="20"/>
        </w:rPr>
        <w:t>.</w:t>
      </w:r>
    </w:p>
    <w:p w:rsidR="00562D74" w:rsidRPr="00A663E8" w:rsidRDefault="009E674C" w:rsidP="009E674C">
      <w:pPr>
        <w:pStyle w:val="Odstavecseseznamem"/>
        <w:numPr>
          <w:ilvl w:val="0"/>
          <w:numId w:val="18"/>
        </w:numPr>
        <w:spacing w:before="60" w:after="0"/>
        <w:contextualSpacing w:val="0"/>
        <w:rPr>
          <w:rFonts w:ascii="Arial" w:hAnsi="Arial" w:cs="Arial"/>
          <w:sz w:val="20"/>
          <w:szCs w:val="20"/>
        </w:rPr>
      </w:pPr>
      <w:r w:rsidRPr="00A663E8">
        <w:rPr>
          <w:rFonts w:ascii="Arial" w:hAnsi="Arial" w:cs="Arial"/>
          <w:sz w:val="20"/>
          <w:szCs w:val="20"/>
        </w:rPr>
        <w:t xml:space="preserve">Specifický cíl </w:t>
      </w:r>
      <w:r w:rsidR="008B0311" w:rsidRPr="00A663E8">
        <w:rPr>
          <w:rFonts w:ascii="Arial" w:hAnsi="Arial" w:cs="Arial"/>
          <w:sz w:val="20"/>
          <w:szCs w:val="20"/>
        </w:rPr>
        <w:t>4</w:t>
      </w:r>
      <w:r w:rsidR="00562D74" w:rsidRPr="00A663E8">
        <w:rPr>
          <w:rFonts w:ascii="Arial" w:hAnsi="Arial" w:cs="Arial"/>
          <w:sz w:val="20"/>
          <w:szCs w:val="20"/>
        </w:rPr>
        <w:t>.2</w:t>
      </w:r>
      <w:r w:rsidR="00AF78CD" w:rsidRPr="00A663E8">
        <w:rPr>
          <w:rFonts w:ascii="Arial" w:hAnsi="Arial" w:cs="Arial"/>
          <w:sz w:val="20"/>
          <w:szCs w:val="20"/>
        </w:rPr>
        <w:t xml:space="preserve"> –</w:t>
      </w:r>
      <w:r w:rsidRPr="00A663E8">
        <w:rPr>
          <w:rFonts w:ascii="Arial" w:hAnsi="Arial" w:cs="Arial"/>
          <w:sz w:val="20"/>
          <w:szCs w:val="20"/>
        </w:rPr>
        <w:t xml:space="preserve"> </w:t>
      </w:r>
      <w:r w:rsidR="00BC324A" w:rsidRPr="00A663E8">
        <w:rPr>
          <w:rFonts w:ascii="Arial" w:hAnsi="Arial" w:cs="Arial"/>
          <w:sz w:val="20"/>
          <w:szCs w:val="20"/>
        </w:rPr>
        <w:t xml:space="preserve">úvod k problematice, rozšířený </w:t>
      </w:r>
      <w:r w:rsidR="00AF78CD" w:rsidRPr="00A663E8">
        <w:rPr>
          <w:rFonts w:ascii="Arial" w:hAnsi="Arial" w:cs="Arial"/>
          <w:sz w:val="20"/>
          <w:szCs w:val="20"/>
        </w:rPr>
        <w:t>popis aktivit</w:t>
      </w:r>
      <w:r w:rsidR="00A663E8" w:rsidRPr="00A663E8">
        <w:rPr>
          <w:rFonts w:ascii="Arial" w:hAnsi="Arial" w:cs="Arial"/>
          <w:sz w:val="20"/>
          <w:szCs w:val="20"/>
        </w:rPr>
        <w:t xml:space="preserve"> a výstupů</w:t>
      </w:r>
      <w:r w:rsidR="00BC324A" w:rsidRPr="00A663E8">
        <w:rPr>
          <w:rFonts w:ascii="Arial" w:hAnsi="Arial" w:cs="Arial"/>
          <w:sz w:val="20"/>
          <w:szCs w:val="20"/>
        </w:rPr>
        <w:t xml:space="preserve"> (doplnění hierarchické struktury prací)</w:t>
      </w:r>
      <w:r w:rsidR="00723F9A" w:rsidRPr="00A663E8">
        <w:rPr>
          <w:rFonts w:ascii="Arial" w:hAnsi="Arial" w:cs="Arial"/>
          <w:sz w:val="20"/>
          <w:szCs w:val="20"/>
        </w:rPr>
        <w:t>.</w:t>
      </w:r>
    </w:p>
    <w:p w:rsidR="00871FCA" w:rsidRPr="00BC324A" w:rsidRDefault="00871FCA" w:rsidP="003C0189">
      <w:pPr>
        <w:pStyle w:val="Odstavecseseznamem"/>
        <w:numPr>
          <w:ilvl w:val="0"/>
          <w:numId w:val="18"/>
        </w:numPr>
        <w:spacing w:before="60" w:after="0"/>
        <w:contextualSpacing w:val="0"/>
        <w:sectPr w:rsidR="00871FCA" w:rsidRPr="00BC324A" w:rsidSect="007C5338">
          <w:footerReference w:type="default" r:id="rId11"/>
          <w:pgSz w:w="11906" w:h="16838"/>
          <w:pgMar w:top="1417" w:right="1416" w:bottom="1417" w:left="1417" w:header="708" w:footer="708" w:gutter="0"/>
          <w:cols w:space="708"/>
          <w:titlePg/>
          <w:docGrid w:linePitch="360"/>
        </w:sectPr>
      </w:pPr>
    </w:p>
    <w:tbl>
      <w:tblPr>
        <w:tblStyle w:val="Mkatabulky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42"/>
        <w:gridCol w:w="4146"/>
        <w:gridCol w:w="1984"/>
        <w:gridCol w:w="1985"/>
        <w:gridCol w:w="1417"/>
        <w:gridCol w:w="1985"/>
        <w:gridCol w:w="1701"/>
      </w:tblGrid>
      <w:tr w:rsidR="00DE6EC0" w:rsidTr="00070636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D7EC4">
              <w:rPr>
                <w:rFonts w:ascii="Arial" w:hAnsi="Arial" w:cs="Arial"/>
                <w:b/>
                <w:sz w:val="18"/>
                <w:szCs w:val="18"/>
              </w:rPr>
              <w:lastRenderedPageBreak/>
              <w:t>Specifický cíl</w:t>
            </w:r>
          </w:p>
        </w:tc>
        <w:tc>
          <w:tcPr>
            <w:tcW w:w="4146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D7EC4">
              <w:rPr>
                <w:rFonts w:ascii="Arial" w:hAnsi="Arial" w:cs="Arial"/>
                <w:b/>
                <w:sz w:val="18"/>
                <w:szCs w:val="18"/>
              </w:rPr>
              <w:t>Hlavní aktivity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01064B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Název výstupu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06A9">
              <w:rPr>
                <w:rFonts w:ascii="Arial" w:hAnsi="Arial" w:cs="Arial"/>
                <w:b/>
                <w:sz w:val="18"/>
                <w:szCs w:val="18"/>
              </w:rPr>
              <w:t>Harmonogram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Gestor</w:t>
            </w:r>
          </w:p>
        </w:tc>
        <w:tc>
          <w:tcPr>
            <w:tcW w:w="1985" w:type="dxa"/>
            <w:tcBorders>
              <w:top w:val="single" w:sz="12" w:space="0" w:color="auto"/>
              <w:bottom w:val="single" w:sz="12" w:space="0" w:color="auto"/>
            </w:tcBorders>
          </w:tcPr>
          <w:p w:rsidR="00DE6EC0" w:rsidRPr="00CD7EC4" w:rsidRDefault="00DE6EC0" w:rsidP="00DE6EC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Spolupracující subjekty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E6EC0" w:rsidRPr="00CD7EC4" w:rsidRDefault="00DE6EC0" w:rsidP="00CD7EC4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Vazba na ostatní specifické cíle</w:t>
            </w:r>
          </w:p>
        </w:tc>
      </w:tr>
      <w:tr w:rsidR="00DE6EC0" w:rsidTr="00FD1FF2">
        <w:tc>
          <w:tcPr>
            <w:tcW w:w="124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E6EC0" w:rsidRPr="00CD7EC4" w:rsidRDefault="00A663E8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DE6EC0" w:rsidRPr="00CD7EC4">
              <w:rPr>
                <w:rFonts w:ascii="Arial" w:hAnsi="Arial" w:cs="Arial"/>
                <w:b/>
                <w:sz w:val="18"/>
                <w:szCs w:val="18"/>
              </w:rPr>
              <w:t xml:space="preserve">.1 </w:t>
            </w:r>
            <w:proofErr w:type="spellStart"/>
            <w:r w:rsidRPr="00A663E8">
              <w:rPr>
                <w:rFonts w:ascii="Arial" w:hAnsi="Arial" w:cs="Arial"/>
                <w:b/>
                <w:sz w:val="18"/>
                <w:szCs w:val="18"/>
              </w:rPr>
              <w:t>Implemen</w:t>
            </w:r>
            <w:proofErr w:type="spellEnd"/>
            <w:r w:rsidRPr="00A663E8">
              <w:rPr>
                <w:rFonts w:ascii="Arial" w:hAnsi="Arial" w:cs="Arial"/>
                <w:b/>
                <w:sz w:val="18"/>
                <w:szCs w:val="18"/>
              </w:rPr>
              <w:t>-tace služebního zákona</w:t>
            </w:r>
          </w:p>
        </w:tc>
        <w:tc>
          <w:tcPr>
            <w:tcW w:w="4146" w:type="dxa"/>
            <w:tcBorders>
              <w:top w:val="single" w:sz="12" w:space="0" w:color="auto"/>
            </w:tcBorders>
            <w:vAlign w:val="center"/>
          </w:tcPr>
          <w:p w:rsidR="00DE6EC0" w:rsidRPr="00CD7EC4" w:rsidRDefault="00336D28" w:rsidP="00CE0C7A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336D28">
              <w:rPr>
                <w:rFonts w:ascii="Arial" w:hAnsi="Arial" w:cs="Arial"/>
                <w:sz w:val="18"/>
                <w:szCs w:val="18"/>
              </w:rPr>
              <w:t xml:space="preserve">Prezentace řešení zákona o státní službě a jeho implementačního procesu </w:t>
            </w:r>
            <w:r w:rsidR="00CE0C7A">
              <w:rPr>
                <w:rFonts w:ascii="Arial" w:hAnsi="Arial" w:cs="Arial"/>
                <w:sz w:val="18"/>
                <w:szCs w:val="18"/>
              </w:rPr>
              <w:t>EK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DE6EC0" w:rsidRPr="00336D28" w:rsidRDefault="00CE0C7A" w:rsidP="003C0189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CE0C7A">
              <w:rPr>
                <w:rFonts w:ascii="Arial" w:hAnsi="Arial" w:cs="Arial"/>
                <w:sz w:val="18"/>
                <w:szCs w:val="18"/>
              </w:rPr>
              <w:t>Podklady pro jednání s EK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DE6EC0" w:rsidRPr="0044783B" w:rsidRDefault="0044783B" w:rsidP="0044783B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783B">
              <w:rPr>
                <w:rFonts w:ascii="Arial" w:hAnsi="Arial" w:cs="Arial"/>
                <w:sz w:val="18"/>
                <w:szCs w:val="18"/>
              </w:rPr>
              <w:t>probíhá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DE6EC0" w:rsidRPr="00BD65B8" w:rsidRDefault="00DE6EC0" w:rsidP="003B5B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B77">
              <w:rPr>
                <w:rFonts w:ascii="Arial" w:hAnsi="Arial" w:cs="Arial"/>
                <w:sz w:val="18"/>
                <w:szCs w:val="18"/>
              </w:rPr>
              <w:t>MV (</w:t>
            </w:r>
            <w:r w:rsidR="003B5B77" w:rsidRPr="003B5B77">
              <w:rPr>
                <w:rFonts w:ascii="Arial" w:hAnsi="Arial" w:cs="Arial"/>
                <w:sz w:val="18"/>
                <w:szCs w:val="18"/>
              </w:rPr>
              <w:t>SSS a SMV</w:t>
            </w:r>
            <w:r w:rsidRPr="003B5B7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DE6EC0" w:rsidRPr="00336D28" w:rsidRDefault="00BD65B8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D65B8">
              <w:rPr>
                <w:rFonts w:ascii="Arial" w:hAnsi="Arial" w:cs="Arial"/>
                <w:sz w:val="18"/>
                <w:szCs w:val="18"/>
              </w:rPr>
              <w:t>MMR, MPSV, MF a ÚV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6EC0" w:rsidRPr="00336D28" w:rsidRDefault="00FD1FF2" w:rsidP="000A4277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FD1FF2">
              <w:rPr>
                <w:rFonts w:ascii="Arial" w:hAnsi="Arial" w:cs="Arial"/>
                <w:sz w:val="18"/>
                <w:szCs w:val="18"/>
              </w:rPr>
              <w:t>4.2</w:t>
            </w:r>
          </w:p>
        </w:tc>
      </w:tr>
      <w:tr w:rsidR="00DE6EC0" w:rsidTr="00FD1FF2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DE6EC0" w:rsidRPr="00CD7EC4" w:rsidRDefault="00336D28" w:rsidP="00336D28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336D28">
              <w:rPr>
                <w:rFonts w:ascii="Arial" w:hAnsi="Arial" w:cs="Arial"/>
                <w:sz w:val="18"/>
                <w:szCs w:val="18"/>
              </w:rPr>
              <w:t>Organizace a systemizace:</w:t>
            </w:r>
          </w:p>
        </w:tc>
        <w:tc>
          <w:tcPr>
            <w:tcW w:w="1984" w:type="dxa"/>
            <w:vAlign w:val="center"/>
          </w:tcPr>
          <w:p w:rsidR="00DE6EC0" w:rsidRPr="00CE0C7A" w:rsidRDefault="00CE0C7A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CE0C7A">
              <w:rPr>
                <w:rFonts w:ascii="Arial" w:hAnsi="Arial" w:cs="Arial"/>
                <w:sz w:val="18"/>
                <w:szCs w:val="18"/>
              </w:rPr>
              <w:t>Návrh systemizace</w:t>
            </w:r>
          </w:p>
        </w:tc>
        <w:tc>
          <w:tcPr>
            <w:tcW w:w="1985" w:type="dxa"/>
            <w:vAlign w:val="center"/>
          </w:tcPr>
          <w:p w:rsidR="00DE6EC0" w:rsidRPr="0044783B" w:rsidRDefault="0044783B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783B">
              <w:rPr>
                <w:rFonts w:ascii="Arial" w:hAnsi="Arial" w:cs="Arial"/>
                <w:sz w:val="18"/>
                <w:szCs w:val="18"/>
              </w:rPr>
              <w:t>probíhá – 10/2015</w:t>
            </w:r>
          </w:p>
        </w:tc>
        <w:tc>
          <w:tcPr>
            <w:tcW w:w="1417" w:type="dxa"/>
            <w:vAlign w:val="center"/>
          </w:tcPr>
          <w:p w:rsidR="00DE6EC0" w:rsidRPr="00BD65B8" w:rsidRDefault="003B5B77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B77">
              <w:rPr>
                <w:rFonts w:ascii="Arial" w:hAnsi="Arial" w:cs="Arial"/>
                <w:sz w:val="18"/>
                <w:szCs w:val="18"/>
              </w:rPr>
              <w:t>MV (SSS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)</w:t>
            </w:r>
          </w:p>
        </w:tc>
        <w:tc>
          <w:tcPr>
            <w:tcW w:w="1985" w:type="dxa"/>
            <w:vAlign w:val="center"/>
          </w:tcPr>
          <w:p w:rsidR="00DE6EC0" w:rsidRPr="00336D28" w:rsidRDefault="00BD65B8" w:rsidP="00BD65B8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BD65B8">
              <w:rPr>
                <w:rFonts w:ascii="Arial" w:hAnsi="Arial" w:cs="Arial"/>
                <w:sz w:val="18"/>
                <w:szCs w:val="18"/>
              </w:rPr>
              <w:t>MF a příslušn</w:t>
            </w:r>
            <w:r>
              <w:rPr>
                <w:rFonts w:ascii="Arial" w:hAnsi="Arial" w:cs="Arial"/>
                <w:sz w:val="18"/>
                <w:szCs w:val="18"/>
              </w:rPr>
              <w:t xml:space="preserve">é </w:t>
            </w:r>
            <w:r w:rsidRPr="00BD65B8">
              <w:rPr>
                <w:rFonts w:ascii="Arial" w:hAnsi="Arial" w:cs="Arial"/>
                <w:sz w:val="18"/>
                <w:szCs w:val="18"/>
              </w:rPr>
              <w:t>služební úřady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6EC0" w:rsidRPr="00336D28" w:rsidRDefault="00FD1FF2" w:rsidP="00833974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</w:tr>
      <w:tr w:rsidR="00DE6EC0" w:rsidTr="00FD1FF2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DE6EC0" w:rsidRPr="00CD7EC4" w:rsidRDefault="00DE6EC0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DE6EC0" w:rsidRPr="00CD7EC4" w:rsidRDefault="00336D28" w:rsidP="00336D28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336D28">
              <w:rPr>
                <w:rFonts w:ascii="Arial" w:hAnsi="Arial" w:cs="Arial"/>
                <w:sz w:val="18"/>
                <w:szCs w:val="18"/>
              </w:rPr>
              <w:t>Pokračování legislativního procesu – vydání prováděcích právních předpisů:</w:t>
            </w:r>
          </w:p>
        </w:tc>
        <w:tc>
          <w:tcPr>
            <w:tcW w:w="1984" w:type="dxa"/>
            <w:vAlign w:val="center"/>
          </w:tcPr>
          <w:p w:rsidR="00DE6EC0" w:rsidRPr="00CE0C7A" w:rsidRDefault="00CE0C7A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CE0C7A">
              <w:rPr>
                <w:rFonts w:ascii="Arial" w:hAnsi="Arial" w:cs="Arial"/>
                <w:sz w:val="18"/>
                <w:szCs w:val="18"/>
              </w:rPr>
              <w:t>Nové prováděcí předpisy</w:t>
            </w:r>
          </w:p>
        </w:tc>
        <w:tc>
          <w:tcPr>
            <w:tcW w:w="1985" w:type="dxa"/>
            <w:vAlign w:val="center"/>
          </w:tcPr>
          <w:p w:rsidR="00DE6EC0" w:rsidRPr="0044783B" w:rsidRDefault="0044783B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783B">
              <w:rPr>
                <w:rFonts w:ascii="Arial" w:hAnsi="Arial" w:cs="Arial"/>
                <w:sz w:val="18"/>
                <w:szCs w:val="18"/>
              </w:rPr>
              <w:t>probíhá – 12/2017</w:t>
            </w:r>
          </w:p>
        </w:tc>
        <w:tc>
          <w:tcPr>
            <w:tcW w:w="1417" w:type="dxa"/>
            <w:vAlign w:val="center"/>
          </w:tcPr>
          <w:p w:rsidR="00DE6EC0" w:rsidRPr="00BD65B8" w:rsidRDefault="005F1762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MV (OL, S</w:t>
            </w:r>
            <w:r w:rsidR="00BD65B8" w:rsidRPr="00BD65B8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DE6EC0" w:rsidRPr="00BD65B8" w:rsidRDefault="00BD65B8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65B8">
              <w:rPr>
                <w:rFonts w:ascii="Arial" w:hAnsi="Arial" w:cs="Arial"/>
                <w:sz w:val="18"/>
                <w:szCs w:val="18"/>
              </w:rPr>
              <w:t>MPSV, MF, MZV, MŠMT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6EC0" w:rsidRPr="00336D28" w:rsidRDefault="00FD1FF2" w:rsidP="00833974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</w:tr>
      <w:tr w:rsidR="00336D28" w:rsidTr="00FD1FF2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336D28" w:rsidRPr="00CD7EC4" w:rsidRDefault="00336D28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336D28" w:rsidRPr="00336D28" w:rsidRDefault="00336D28" w:rsidP="00336D28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336D28">
              <w:rPr>
                <w:rFonts w:ascii="Arial" w:hAnsi="Arial" w:cs="Arial"/>
                <w:sz w:val="18"/>
                <w:szCs w:val="18"/>
              </w:rPr>
              <w:t>Řízení ve věci státní služby (příprava na rozhodování ve věcech služebního poměru):</w:t>
            </w:r>
          </w:p>
        </w:tc>
        <w:tc>
          <w:tcPr>
            <w:tcW w:w="1984" w:type="dxa"/>
            <w:vAlign w:val="center"/>
          </w:tcPr>
          <w:p w:rsidR="00336D28" w:rsidRPr="00CE0C7A" w:rsidRDefault="00CE0C7A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CE0C7A">
              <w:rPr>
                <w:rFonts w:ascii="Arial" w:hAnsi="Arial" w:cs="Arial"/>
                <w:sz w:val="18"/>
                <w:szCs w:val="18"/>
              </w:rPr>
              <w:t>Vzory rozhodnutí, metodická pomoc, přednášková činnost</w:t>
            </w:r>
          </w:p>
        </w:tc>
        <w:tc>
          <w:tcPr>
            <w:tcW w:w="1985" w:type="dxa"/>
            <w:vAlign w:val="center"/>
          </w:tcPr>
          <w:p w:rsidR="00336D28" w:rsidRPr="0044783B" w:rsidRDefault="0044783B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783B">
              <w:rPr>
                <w:rFonts w:ascii="Arial" w:hAnsi="Arial" w:cs="Arial"/>
                <w:sz w:val="18"/>
                <w:szCs w:val="18"/>
              </w:rPr>
              <w:t>1/2015 – 6/2015</w:t>
            </w:r>
          </w:p>
        </w:tc>
        <w:tc>
          <w:tcPr>
            <w:tcW w:w="1417" w:type="dxa"/>
            <w:vAlign w:val="center"/>
          </w:tcPr>
          <w:p w:rsidR="00336D28" w:rsidRPr="00BD65B8" w:rsidRDefault="00BD65B8" w:rsidP="003B5B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65B8">
              <w:rPr>
                <w:rFonts w:ascii="Arial" w:hAnsi="Arial" w:cs="Arial"/>
                <w:sz w:val="18"/>
                <w:szCs w:val="18"/>
              </w:rPr>
              <w:t xml:space="preserve">MV </w:t>
            </w:r>
            <w:r w:rsidR="005F1762">
              <w:rPr>
                <w:rFonts w:ascii="Arial" w:hAnsi="Arial" w:cs="Arial"/>
                <w:sz w:val="18"/>
                <w:szCs w:val="18"/>
              </w:rPr>
              <w:t>(S</w:t>
            </w:r>
            <w:r w:rsidRPr="00BD65B8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336D28" w:rsidRPr="00BD65B8" w:rsidRDefault="00BD65B8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65B8">
              <w:rPr>
                <w:rFonts w:ascii="Arial" w:hAnsi="Arial" w:cs="Arial"/>
                <w:sz w:val="18"/>
                <w:szCs w:val="18"/>
              </w:rPr>
              <w:t>Služební úřady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6D28" w:rsidRPr="00336D28" w:rsidRDefault="00FD1FF2" w:rsidP="00833974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  <w:r w:rsidR="003B5B77">
              <w:rPr>
                <w:rFonts w:ascii="Arial" w:hAnsi="Arial" w:cs="Arial"/>
                <w:sz w:val="18"/>
                <w:szCs w:val="18"/>
              </w:rPr>
              <w:t xml:space="preserve">, 1.3, </w:t>
            </w:r>
          </w:p>
        </w:tc>
      </w:tr>
      <w:tr w:rsidR="00336D28" w:rsidTr="00FD1FF2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336D28" w:rsidRPr="00CD7EC4" w:rsidRDefault="00336D28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336D28" w:rsidRPr="00336D28" w:rsidRDefault="00336D28" w:rsidP="00336D28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336D28">
              <w:rPr>
                <w:rFonts w:ascii="Arial" w:hAnsi="Arial" w:cs="Arial"/>
                <w:sz w:val="18"/>
                <w:szCs w:val="18"/>
              </w:rPr>
              <w:t>Činnosti, které nemají charakter správního řízení:</w:t>
            </w:r>
          </w:p>
        </w:tc>
        <w:tc>
          <w:tcPr>
            <w:tcW w:w="1984" w:type="dxa"/>
            <w:vAlign w:val="center"/>
          </w:tcPr>
          <w:p w:rsidR="00336D28" w:rsidRPr="00CE0C7A" w:rsidRDefault="00CE0C7A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CE0C7A">
              <w:rPr>
                <w:rFonts w:ascii="Arial" w:hAnsi="Arial" w:cs="Arial"/>
                <w:sz w:val="18"/>
                <w:szCs w:val="18"/>
              </w:rPr>
              <w:t>Metodické pokyny, služební předpisy</w:t>
            </w:r>
          </w:p>
        </w:tc>
        <w:tc>
          <w:tcPr>
            <w:tcW w:w="1985" w:type="dxa"/>
            <w:vAlign w:val="center"/>
          </w:tcPr>
          <w:p w:rsidR="00336D28" w:rsidRPr="0044783B" w:rsidRDefault="0044783B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783B">
              <w:rPr>
                <w:rFonts w:ascii="Arial" w:hAnsi="Arial" w:cs="Arial"/>
                <w:sz w:val="18"/>
                <w:szCs w:val="18"/>
              </w:rPr>
              <w:t>Probíhá – 12/2016</w:t>
            </w:r>
          </w:p>
        </w:tc>
        <w:tc>
          <w:tcPr>
            <w:tcW w:w="1417" w:type="dxa"/>
            <w:vAlign w:val="center"/>
          </w:tcPr>
          <w:p w:rsidR="00336D28" w:rsidRPr="00BD65B8" w:rsidRDefault="005F1762" w:rsidP="003B5B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MV (S</w:t>
            </w:r>
            <w:r w:rsidR="003B5B77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336D28" w:rsidRPr="00BD65B8" w:rsidRDefault="00BD65B8" w:rsidP="003B5B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D65B8">
              <w:rPr>
                <w:rFonts w:ascii="Arial" w:hAnsi="Arial" w:cs="Arial"/>
                <w:sz w:val="18"/>
                <w:szCs w:val="18"/>
              </w:rPr>
              <w:t>MPSV, MF,</w:t>
            </w:r>
            <w:r w:rsidR="003B5B77">
              <w:rPr>
                <w:rFonts w:ascii="Arial" w:hAnsi="Arial" w:cs="Arial"/>
                <w:sz w:val="18"/>
                <w:szCs w:val="18"/>
              </w:rPr>
              <w:t xml:space="preserve"> ÚV,</w:t>
            </w:r>
            <w:r w:rsidRPr="00BD65B8">
              <w:rPr>
                <w:rFonts w:ascii="Arial" w:hAnsi="Arial" w:cs="Arial"/>
                <w:sz w:val="18"/>
                <w:szCs w:val="18"/>
              </w:rPr>
              <w:t xml:space="preserve"> služební </w:t>
            </w:r>
            <w:r w:rsidR="003B5B77">
              <w:rPr>
                <w:rFonts w:ascii="Arial" w:hAnsi="Arial" w:cs="Arial"/>
                <w:sz w:val="18"/>
                <w:szCs w:val="18"/>
              </w:rPr>
              <w:t>úřady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36D28" w:rsidRPr="00336D28" w:rsidRDefault="00FD1FF2" w:rsidP="00833974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  <w:r w:rsidR="003B5B77">
              <w:rPr>
                <w:rFonts w:ascii="Arial" w:hAnsi="Arial" w:cs="Arial"/>
                <w:sz w:val="18"/>
                <w:szCs w:val="18"/>
              </w:rPr>
              <w:t>, 1.3</w:t>
            </w:r>
          </w:p>
        </w:tc>
      </w:tr>
      <w:tr w:rsidR="00BD65B8" w:rsidTr="00FD1FF2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BD65B8" w:rsidRPr="00CD7EC4" w:rsidRDefault="00BD65B8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BD65B8" w:rsidRPr="00336D28" w:rsidRDefault="00BD65B8" w:rsidP="00336D28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336D28">
              <w:rPr>
                <w:rFonts w:ascii="Arial" w:hAnsi="Arial" w:cs="Arial"/>
                <w:sz w:val="18"/>
                <w:szCs w:val="18"/>
              </w:rPr>
              <w:t xml:space="preserve">Vzdělávání státních </w:t>
            </w:r>
            <w:r>
              <w:rPr>
                <w:rFonts w:ascii="Arial" w:hAnsi="Arial" w:cs="Arial"/>
                <w:sz w:val="18"/>
                <w:szCs w:val="18"/>
              </w:rPr>
              <w:t>zaměstnanců a úřednická zkouška</w:t>
            </w:r>
          </w:p>
        </w:tc>
        <w:tc>
          <w:tcPr>
            <w:tcW w:w="1984" w:type="dxa"/>
            <w:vAlign w:val="center"/>
          </w:tcPr>
          <w:p w:rsidR="00BD65B8" w:rsidRPr="00CE0C7A" w:rsidRDefault="00BD65B8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CE0C7A">
              <w:rPr>
                <w:rFonts w:ascii="Arial" w:hAnsi="Arial" w:cs="Arial"/>
                <w:sz w:val="18"/>
                <w:szCs w:val="18"/>
              </w:rPr>
              <w:t>Rámcová pravidla pro vzdělávání</w:t>
            </w:r>
            <w:r w:rsidR="003B5B77">
              <w:rPr>
                <w:rFonts w:ascii="Arial" w:hAnsi="Arial" w:cs="Arial"/>
                <w:sz w:val="18"/>
                <w:szCs w:val="18"/>
              </w:rPr>
              <w:t xml:space="preserve"> a úřednická zkouška</w:t>
            </w:r>
          </w:p>
        </w:tc>
        <w:tc>
          <w:tcPr>
            <w:tcW w:w="1985" w:type="dxa"/>
            <w:vAlign w:val="center"/>
          </w:tcPr>
          <w:p w:rsidR="00BD65B8" w:rsidRPr="0044783B" w:rsidRDefault="0044783B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783B">
              <w:rPr>
                <w:rFonts w:ascii="Arial" w:hAnsi="Arial" w:cs="Arial"/>
                <w:sz w:val="18"/>
                <w:szCs w:val="18"/>
              </w:rPr>
              <w:t>6/2015</w:t>
            </w:r>
          </w:p>
        </w:tc>
        <w:tc>
          <w:tcPr>
            <w:tcW w:w="1417" w:type="dxa"/>
            <w:vAlign w:val="center"/>
          </w:tcPr>
          <w:p w:rsidR="00BD65B8" w:rsidRPr="002B20E0" w:rsidRDefault="005F1762" w:rsidP="002B20E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MV (S</w:t>
            </w:r>
            <w:r w:rsidR="00BD65B8" w:rsidRPr="002B20E0">
              <w:rPr>
                <w:rFonts w:ascii="Arial" w:hAnsi="Arial" w:cs="Arial"/>
                <w:sz w:val="18"/>
                <w:szCs w:val="18"/>
              </w:rPr>
              <w:t>SS), ÚSÚ</w:t>
            </w:r>
          </w:p>
        </w:tc>
        <w:tc>
          <w:tcPr>
            <w:tcW w:w="1985" w:type="dxa"/>
            <w:vAlign w:val="center"/>
          </w:tcPr>
          <w:p w:rsidR="00BD65B8" w:rsidRPr="002B20E0" w:rsidRDefault="00BD65B8" w:rsidP="002B20E0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2B20E0">
              <w:rPr>
                <w:rFonts w:ascii="Arial" w:hAnsi="Arial" w:cs="Arial"/>
                <w:sz w:val="18"/>
                <w:szCs w:val="18"/>
              </w:rPr>
              <w:t>Služební úřad</w:t>
            </w:r>
            <w:r w:rsidR="001B023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D65B8" w:rsidRPr="00336D28" w:rsidRDefault="00FD1FF2" w:rsidP="00833974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  <w:r w:rsidR="003B5B77">
              <w:rPr>
                <w:rFonts w:ascii="Arial" w:hAnsi="Arial" w:cs="Arial"/>
                <w:sz w:val="18"/>
                <w:szCs w:val="18"/>
              </w:rPr>
              <w:t>, 1.3</w:t>
            </w:r>
          </w:p>
        </w:tc>
      </w:tr>
      <w:tr w:rsidR="00BD65B8" w:rsidTr="00FD1FF2">
        <w:tc>
          <w:tcPr>
            <w:tcW w:w="124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BD65B8" w:rsidRPr="00CD7EC4" w:rsidRDefault="00BD65B8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tcBorders>
              <w:bottom w:val="single" w:sz="12" w:space="0" w:color="auto"/>
            </w:tcBorders>
            <w:vAlign w:val="center"/>
          </w:tcPr>
          <w:p w:rsidR="00BD65B8" w:rsidRPr="00CD7EC4" w:rsidRDefault="00BD65B8" w:rsidP="00336D28">
            <w:pPr>
              <w:pStyle w:val="Odstavecseseznamem"/>
              <w:numPr>
                <w:ilvl w:val="0"/>
                <w:numId w:val="12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336D28">
              <w:rPr>
                <w:rFonts w:ascii="Arial" w:hAnsi="Arial" w:cs="Arial"/>
                <w:sz w:val="18"/>
                <w:szCs w:val="18"/>
              </w:rPr>
              <w:t>In</w:t>
            </w:r>
            <w:r w:rsidR="001D56BC">
              <w:rPr>
                <w:rFonts w:ascii="Arial" w:hAnsi="Arial" w:cs="Arial"/>
                <w:sz w:val="18"/>
                <w:szCs w:val="18"/>
              </w:rPr>
              <w:t>formační systém o státní službě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BD65B8" w:rsidRPr="00CE0C7A" w:rsidRDefault="00BD65B8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CE0C7A">
              <w:rPr>
                <w:rFonts w:ascii="Arial" w:hAnsi="Arial" w:cs="Arial"/>
                <w:sz w:val="18"/>
                <w:szCs w:val="18"/>
              </w:rPr>
              <w:t>Fungující IS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:rsidR="00BD65B8" w:rsidRPr="0044783B" w:rsidRDefault="0044783B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783B">
              <w:rPr>
                <w:rFonts w:ascii="Arial" w:hAnsi="Arial" w:cs="Arial"/>
                <w:sz w:val="18"/>
                <w:szCs w:val="18"/>
              </w:rPr>
              <w:t>12/2016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BD65B8" w:rsidRPr="002B20E0" w:rsidRDefault="005F1762" w:rsidP="00BD65B8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MV (IT, S</w:t>
            </w:r>
            <w:r w:rsidR="00BD65B8" w:rsidRPr="002B20E0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:rsidR="00BD65B8" w:rsidRPr="002B20E0" w:rsidRDefault="00BD65B8" w:rsidP="006936D0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20E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D65B8" w:rsidRPr="00336D28" w:rsidRDefault="00FD1FF2" w:rsidP="00833974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</w:tr>
      <w:tr w:rsidR="00BD65B8" w:rsidTr="00FD1FF2">
        <w:tc>
          <w:tcPr>
            <w:tcW w:w="124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663E8" w:rsidRDefault="00A663E8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BD65B8" w:rsidRPr="00CD7EC4">
              <w:rPr>
                <w:rFonts w:ascii="Arial" w:hAnsi="Arial" w:cs="Arial"/>
                <w:b/>
                <w:sz w:val="18"/>
                <w:szCs w:val="18"/>
              </w:rPr>
              <w:t xml:space="preserve">.2 </w:t>
            </w:r>
          </w:p>
          <w:p w:rsidR="00BD65B8" w:rsidRPr="00CD7EC4" w:rsidRDefault="00A663E8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A663E8">
              <w:rPr>
                <w:rFonts w:ascii="Arial" w:hAnsi="Arial" w:cs="Arial"/>
                <w:b/>
                <w:sz w:val="18"/>
                <w:szCs w:val="18"/>
              </w:rPr>
              <w:t>Řízení a rozvoj lidských zdrojů ve správních úřadech</w:t>
            </w:r>
          </w:p>
        </w:tc>
        <w:tc>
          <w:tcPr>
            <w:tcW w:w="4146" w:type="dxa"/>
            <w:tcBorders>
              <w:top w:val="single" w:sz="12" w:space="0" w:color="auto"/>
            </w:tcBorders>
            <w:vAlign w:val="center"/>
          </w:tcPr>
          <w:p w:rsidR="00BD65B8" w:rsidRPr="00CD7EC4" w:rsidRDefault="00BD65B8" w:rsidP="009622C3">
            <w:pPr>
              <w:pStyle w:val="Odstavecseseznamem"/>
              <w:numPr>
                <w:ilvl w:val="0"/>
                <w:numId w:val="31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9622C3">
              <w:rPr>
                <w:rFonts w:ascii="Arial" w:hAnsi="Arial" w:cs="Arial"/>
                <w:sz w:val="18"/>
                <w:szCs w:val="18"/>
              </w:rPr>
              <w:t>Realizace analýz současného stavu personálních procesů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BD65B8" w:rsidRPr="00CD7EC4" w:rsidRDefault="00BD65B8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Analýzy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BD65B8" w:rsidRPr="00CD7EC4" w:rsidRDefault="00983BDA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1/2015 – 6/2015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BD65B8" w:rsidRPr="002B20E0" w:rsidRDefault="00A663E8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MV (</w:t>
            </w:r>
            <w:r w:rsidR="005F1762">
              <w:rPr>
                <w:rFonts w:ascii="Arial" w:hAnsi="Arial" w:cs="Arial"/>
                <w:sz w:val="18"/>
                <w:szCs w:val="18"/>
              </w:rPr>
              <w:t>S</w:t>
            </w:r>
            <w:r w:rsidR="001B0234" w:rsidRPr="001B0234">
              <w:rPr>
                <w:rFonts w:ascii="Arial" w:hAnsi="Arial" w:cs="Arial"/>
                <w:sz w:val="18"/>
                <w:szCs w:val="18"/>
              </w:rPr>
              <w:t>SS</w:t>
            </w:r>
            <w:r w:rsidRPr="00A663E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vAlign w:val="center"/>
          </w:tcPr>
          <w:p w:rsidR="00BD65B8" w:rsidRPr="002B20E0" w:rsidRDefault="00A663E8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ÚSÚ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65B8" w:rsidRPr="00F73F95" w:rsidRDefault="00FD1FF2" w:rsidP="000A4277">
            <w:pPr>
              <w:spacing w:before="40" w:after="40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</w:tr>
      <w:tr w:rsidR="001B0234" w:rsidTr="001B0234">
        <w:trPr>
          <w:trHeight w:val="70"/>
        </w:trPr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1B0234" w:rsidRPr="00CD7EC4" w:rsidRDefault="001B023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1B0234" w:rsidRPr="00CD7EC4" w:rsidRDefault="001B0234" w:rsidP="009622C3">
            <w:pPr>
              <w:pStyle w:val="Odstavecseseznamem"/>
              <w:numPr>
                <w:ilvl w:val="0"/>
                <w:numId w:val="31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9622C3">
              <w:rPr>
                <w:rFonts w:ascii="Arial" w:hAnsi="Arial" w:cs="Arial"/>
                <w:sz w:val="18"/>
                <w:szCs w:val="18"/>
              </w:rPr>
              <w:t>Návrh nastavení relevantních personálních procesů ve správních úřadech</w:t>
            </w:r>
          </w:p>
        </w:tc>
        <w:tc>
          <w:tcPr>
            <w:tcW w:w="1984" w:type="dxa"/>
            <w:vAlign w:val="center"/>
          </w:tcPr>
          <w:p w:rsidR="001B0234" w:rsidRPr="00CD7EC4" w:rsidRDefault="001B0234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Metodické pokyny, návrh pokynu</w:t>
            </w:r>
          </w:p>
        </w:tc>
        <w:tc>
          <w:tcPr>
            <w:tcW w:w="1985" w:type="dxa"/>
            <w:vAlign w:val="center"/>
          </w:tcPr>
          <w:p w:rsidR="001B0234" w:rsidRPr="00CD7EC4" w:rsidRDefault="001B023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7/2015 – 12/2015</w:t>
            </w:r>
          </w:p>
        </w:tc>
        <w:tc>
          <w:tcPr>
            <w:tcW w:w="1417" w:type="dxa"/>
            <w:vAlign w:val="center"/>
          </w:tcPr>
          <w:p w:rsidR="001B0234" w:rsidRDefault="001B0234" w:rsidP="001B0234">
            <w:pPr>
              <w:jc w:val="center"/>
            </w:pPr>
            <w:r w:rsidRPr="008064E3">
              <w:rPr>
                <w:rFonts w:ascii="Arial" w:hAnsi="Arial" w:cs="Arial"/>
                <w:sz w:val="18"/>
                <w:szCs w:val="18"/>
              </w:rPr>
              <w:t>MV (</w:t>
            </w:r>
            <w:r w:rsidR="005F1762">
              <w:rPr>
                <w:rFonts w:ascii="Arial" w:hAnsi="Arial" w:cs="Arial"/>
                <w:sz w:val="18"/>
                <w:szCs w:val="18"/>
              </w:rPr>
              <w:t>S</w:t>
            </w:r>
            <w:r w:rsidRPr="008064E3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1B0234" w:rsidRDefault="001B0234" w:rsidP="00A663E8">
            <w:pPr>
              <w:jc w:val="center"/>
            </w:pPr>
            <w:r w:rsidRPr="00830872">
              <w:rPr>
                <w:rFonts w:ascii="Arial" w:hAnsi="Arial" w:cs="Arial"/>
                <w:sz w:val="18"/>
                <w:szCs w:val="18"/>
              </w:rPr>
              <w:t>ÚSÚ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B0234" w:rsidRPr="001B0234" w:rsidRDefault="001B0234" w:rsidP="000A42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B0234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</w:tr>
      <w:tr w:rsidR="001B0234" w:rsidTr="001B0234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1B0234" w:rsidRPr="00CD7EC4" w:rsidRDefault="001B023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1B0234" w:rsidRPr="00CD7EC4" w:rsidRDefault="001B0234" w:rsidP="009622C3">
            <w:pPr>
              <w:pStyle w:val="Odstavecseseznamem"/>
              <w:numPr>
                <w:ilvl w:val="0"/>
                <w:numId w:val="31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9622C3">
              <w:rPr>
                <w:rFonts w:ascii="Arial" w:hAnsi="Arial" w:cs="Arial"/>
                <w:sz w:val="18"/>
                <w:szCs w:val="18"/>
              </w:rPr>
              <w:t>Navržení způsobu implementace navrženého řešení</w:t>
            </w:r>
          </w:p>
        </w:tc>
        <w:tc>
          <w:tcPr>
            <w:tcW w:w="1984" w:type="dxa"/>
            <w:vAlign w:val="center"/>
          </w:tcPr>
          <w:p w:rsidR="001B0234" w:rsidRDefault="001B0234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Metodické pokyny</w:t>
            </w:r>
          </w:p>
        </w:tc>
        <w:tc>
          <w:tcPr>
            <w:tcW w:w="1985" w:type="dxa"/>
            <w:vAlign w:val="center"/>
          </w:tcPr>
          <w:p w:rsidR="001B0234" w:rsidRPr="00CD7EC4" w:rsidRDefault="001B023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1/2016 – 3/2016 (12/2016)</w:t>
            </w:r>
          </w:p>
        </w:tc>
        <w:tc>
          <w:tcPr>
            <w:tcW w:w="1417" w:type="dxa"/>
            <w:vAlign w:val="center"/>
          </w:tcPr>
          <w:p w:rsidR="001B0234" w:rsidRDefault="001B0234" w:rsidP="001B0234">
            <w:pPr>
              <w:jc w:val="center"/>
            </w:pPr>
            <w:r w:rsidRPr="008064E3">
              <w:rPr>
                <w:rFonts w:ascii="Arial" w:hAnsi="Arial" w:cs="Arial"/>
                <w:sz w:val="18"/>
                <w:szCs w:val="18"/>
              </w:rPr>
              <w:t>MV (</w:t>
            </w:r>
            <w:r w:rsidR="005F1762">
              <w:rPr>
                <w:rFonts w:ascii="Arial" w:hAnsi="Arial" w:cs="Arial"/>
                <w:sz w:val="18"/>
                <w:szCs w:val="18"/>
              </w:rPr>
              <w:t>S</w:t>
            </w:r>
            <w:r w:rsidRPr="008064E3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1B0234" w:rsidRDefault="001B0234" w:rsidP="00A663E8">
            <w:pPr>
              <w:jc w:val="center"/>
            </w:pPr>
            <w:r w:rsidRPr="00830872">
              <w:rPr>
                <w:rFonts w:ascii="Arial" w:hAnsi="Arial" w:cs="Arial"/>
                <w:sz w:val="18"/>
                <w:szCs w:val="18"/>
              </w:rPr>
              <w:t>ÚSÚ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B0234" w:rsidRPr="001B0234" w:rsidRDefault="001B0234" w:rsidP="000A42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B0234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</w:tr>
      <w:tr w:rsidR="001B0234" w:rsidTr="001B0234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1B0234" w:rsidRPr="00CD7EC4" w:rsidRDefault="001B023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1B0234" w:rsidRPr="00CD7EC4" w:rsidRDefault="001B0234" w:rsidP="009622C3">
            <w:pPr>
              <w:pStyle w:val="Odstavecseseznamem"/>
              <w:numPr>
                <w:ilvl w:val="0"/>
                <w:numId w:val="31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9622C3">
              <w:rPr>
                <w:rFonts w:ascii="Arial" w:hAnsi="Arial" w:cs="Arial"/>
                <w:sz w:val="18"/>
                <w:szCs w:val="18"/>
              </w:rPr>
              <w:t>Implementace navrženého řešení</w:t>
            </w:r>
          </w:p>
        </w:tc>
        <w:tc>
          <w:tcPr>
            <w:tcW w:w="1984" w:type="dxa"/>
            <w:vAlign w:val="center"/>
          </w:tcPr>
          <w:p w:rsidR="001B0234" w:rsidRDefault="001B0234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Prezentace školení</w:t>
            </w:r>
          </w:p>
        </w:tc>
        <w:tc>
          <w:tcPr>
            <w:tcW w:w="1985" w:type="dxa"/>
            <w:vAlign w:val="center"/>
          </w:tcPr>
          <w:p w:rsidR="001B0234" w:rsidRPr="00CD7EC4" w:rsidRDefault="001B023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4/2016 (1/2017) – 6/2016 (3/2017)</w:t>
            </w:r>
          </w:p>
        </w:tc>
        <w:tc>
          <w:tcPr>
            <w:tcW w:w="1417" w:type="dxa"/>
            <w:vAlign w:val="center"/>
          </w:tcPr>
          <w:p w:rsidR="001B0234" w:rsidRDefault="001B0234" w:rsidP="001B0234">
            <w:pPr>
              <w:jc w:val="center"/>
            </w:pPr>
            <w:r w:rsidRPr="008064E3">
              <w:rPr>
                <w:rFonts w:ascii="Arial" w:hAnsi="Arial" w:cs="Arial"/>
                <w:sz w:val="18"/>
                <w:szCs w:val="18"/>
              </w:rPr>
              <w:t>MV (</w:t>
            </w:r>
            <w:r w:rsidR="005F1762">
              <w:rPr>
                <w:rFonts w:ascii="Arial" w:hAnsi="Arial" w:cs="Arial"/>
                <w:sz w:val="18"/>
                <w:szCs w:val="18"/>
              </w:rPr>
              <w:t>S</w:t>
            </w:r>
            <w:r w:rsidRPr="008064E3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1B0234" w:rsidRDefault="001B0234" w:rsidP="00A663E8">
            <w:pPr>
              <w:jc w:val="center"/>
            </w:pPr>
            <w:r w:rsidRPr="00830872">
              <w:rPr>
                <w:rFonts w:ascii="Arial" w:hAnsi="Arial" w:cs="Arial"/>
                <w:sz w:val="18"/>
                <w:szCs w:val="18"/>
              </w:rPr>
              <w:t>ÚSÚ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B0234" w:rsidRPr="001B0234" w:rsidRDefault="001B0234" w:rsidP="000A42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B0234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</w:tr>
      <w:tr w:rsidR="001B0234" w:rsidTr="001B0234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1B0234" w:rsidRPr="00CD7EC4" w:rsidRDefault="001B023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1B0234" w:rsidRPr="00CD7EC4" w:rsidRDefault="001B0234" w:rsidP="009622C3">
            <w:pPr>
              <w:pStyle w:val="Odstavecseseznamem"/>
              <w:numPr>
                <w:ilvl w:val="0"/>
                <w:numId w:val="31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9622C3">
              <w:rPr>
                <w:rFonts w:ascii="Arial" w:hAnsi="Arial" w:cs="Arial"/>
                <w:sz w:val="18"/>
                <w:szCs w:val="18"/>
              </w:rPr>
              <w:t>Realizace navrženého řešení</w:t>
            </w:r>
          </w:p>
        </w:tc>
        <w:tc>
          <w:tcPr>
            <w:tcW w:w="1984" w:type="dxa"/>
            <w:vAlign w:val="center"/>
          </w:tcPr>
          <w:p w:rsidR="001B0234" w:rsidRDefault="001B0234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Formuláře, vzory dokumentů</w:t>
            </w:r>
          </w:p>
        </w:tc>
        <w:tc>
          <w:tcPr>
            <w:tcW w:w="1985" w:type="dxa"/>
            <w:vAlign w:val="center"/>
          </w:tcPr>
          <w:p w:rsidR="001B0234" w:rsidRPr="00CD7EC4" w:rsidRDefault="001B023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7/2016 (4/2017) – 6/2018 (3/2019)</w:t>
            </w:r>
          </w:p>
        </w:tc>
        <w:tc>
          <w:tcPr>
            <w:tcW w:w="1417" w:type="dxa"/>
            <w:vAlign w:val="center"/>
          </w:tcPr>
          <w:p w:rsidR="001B0234" w:rsidRDefault="001B0234" w:rsidP="001B0234">
            <w:pPr>
              <w:jc w:val="center"/>
            </w:pPr>
            <w:r w:rsidRPr="008064E3">
              <w:rPr>
                <w:rFonts w:ascii="Arial" w:hAnsi="Arial" w:cs="Arial"/>
                <w:sz w:val="18"/>
                <w:szCs w:val="18"/>
              </w:rPr>
              <w:t>MV (</w:t>
            </w:r>
            <w:r w:rsidR="005F1762">
              <w:rPr>
                <w:rFonts w:ascii="Arial" w:hAnsi="Arial" w:cs="Arial"/>
                <w:sz w:val="18"/>
                <w:szCs w:val="18"/>
              </w:rPr>
              <w:t>S</w:t>
            </w:r>
            <w:r w:rsidRPr="008064E3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1B0234" w:rsidRDefault="001B0234" w:rsidP="00A663E8">
            <w:pPr>
              <w:jc w:val="center"/>
            </w:pPr>
            <w:r w:rsidRPr="00830872">
              <w:rPr>
                <w:rFonts w:ascii="Arial" w:hAnsi="Arial" w:cs="Arial"/>
                <w:sz w:val="18"/>
                <w:szCs w:val="18"/>
              </w:rPr>
              <w:t>ÚSÚ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B0234" w:rsidRPr="001B0234" w:rsidRDefault="001B0234" w:rsidP="000A427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1B0234">
              <w:rPr>
                <w:rFonts w:ascii="Arial" w:hAnsi="Arial" w:cs="Arial"/>
                <w:sz w:val="18"/>
                <w:szCs w:val="18"/>
              </w:rPr>
              <w:t>4.1</w:t>
            </w:r>
          </w:p>
        </w:tc>
      </w:tr>
      <w:tr w:rsidR="001B0234" w:rsidTr="00FD1FF2">
        <w:tc>
          <w:tcPr>
            <w:tcW w:w="1242" w:type="dxa"/>
            <w:vMerge/>
            <w:tcBorders>
              <w:left w:val="single" w:sz="12" w:space="0" w:color="auto"/>
            </w:tcBorders>
          </w:tcPr>
          <w:p w:rsidR="001B0234" w:rsidRPr="00CD7EC4" w:rsidRDefault="001B0234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vAlign w:val="center"/>
          </w:tcPr>
          <w:p w:rsidR="001B0234" w:rsidRPr="00CD7EC4" w:rsidRDefault="001B0234" w:rsidP="009622C3">
            <w:pPr>
              <w:pStyle w:val="Odstavecseseznamem"/>
              <w:numPr>
                <w:ilvl w:val="0"/>
                <w:numId w:val="31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9622C3">
              <w:rPr>
                <w:rFonts w:ascii="Arial" w:hAnsi="Arial" w:cs="Arial"/>
                <w:sz w:val="18"/>
                <w:szCs w:val="18"/>
              </w:rPr>
              <w:t>Provedení evaluace a vypracování Evaluační zprávy</w:t>
            </w:r>
          </w:p>
        </w:tc>
        <w:tc>
          <w:tcPr>
            <w:tcW w:w="1984" w:type="dxa"/>
            <w:vAlign w:val="center"/>
          </w:tcPr>
          <w:p w:rsidR="001B0234" w:rsidRDefault="001B0234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Evaluační zpráva</w:t>
            </w:r>
          </w:p>
        </w:tc>
        <w:tc>
          <w:tcPr>
            <w:tcW w:w="1985" w:type="dxa"/>
            <w:vAlign w:val="center"/>
          </w:tcPr>
          <w:p w:rsidR="001B0234" w:rsidRPr="00CD7EC4" w:rsidRDefault="001B0234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7/2018 (4/2019) – 9/2018 (6/2019)</w:t>
            </w:r>
          </w:p>
        </w:tc>
        <w:tc>
          <w:tcPr>
            <w:tcW w:w="1417" w:type="dxa"/>
            <w:vAlign w:val="center"/>
          </w:tcPr>
          <w:p w:rsidR="001B0234" w:rsidRDefault="001B0234" w:rsidP="001B0234">
            <w:pPr>
              <w:jc w:val="center"/>
            </w:pPr>
            <w:r w:rsidRPr="008064E3">
              <w:rPr>
                <w:rFonts w:ascii="Arial" w:hAnsi="Arial" w:cs="Arial"/>
                <w:sz w:val="18"/>
                <w:szCs w:val="18"/>
              </w:rPr>
              <w:t>MV (</w:t>
            </w:r>
            <w:r w:rsidR="005F1762">
              <w:rPr>
                <w:rFonts w:ascii="Arial" w:hAnsi="Arial" w:cs="Arial"/>
                <w:sz w:val="18"/>
                <w:szCs w:val="18"/>
              </w:rPr>
              <w:t>S</w:t>
            </w:r>
            <w:r w:rsidRPr="008064E3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vAlign w:val="center"/>
          </w:tcPr>
          <w:p w:rsidR="001B0234" w:rsidRDefault="001B0234" w:rsidP="00A663E8">
            <w:pPr>
              <w:jc w:val="center"/>
            </w:pPr>
            <w:r w:rsidRPr="00830872">
              <w:rPr>
                <w:rFonts w:ascii="Arial" w:hAnsi="Arial" w:cs="Arial"/>
                <w:sz w:val="18"/>
                <w:szCs w:val="18"/>
              </w:rPr>
              <w:t>ÚSÚ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1B0234" w:rsidRPr="00FD1FF2" w:rsidRDefault="00FD1FF2" w:rsidP="00FD1FF2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4.1, 1.3, 1.4</w:t>
            </w:r>
          </w:p>
        </w:tc>
      </w:tr>
      <w:tr w:rsidR="001D56BC" w:rsidTr="00FD1FF2">
        <w:tc>
          <w:tcPr>
            <w:tcW w:w="124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1D56BC" w:rsidRPr="00CD7EC4" w:rsidRDefault="001D56BC" w:rsidP="00CD7EC4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146" w:type="dxa"/>
            <w:tcBorders>
              <w:bottom w:val="single" w:sz="12" w:space="0" w:color="auto"/>
            </w:tcBorders>
            <w:vAlign w:val="center"/>
          </w:tcPr>
          <w:p w:rsidR="001D56BC" w:rsidRPr="00CD7EC4" w:rsidRDefault="001D56BC" w:rsidP="009622C3">
            <w:pPr>
              <w:pStyle w:val="Odstavecseseznamem"/>
              <w:numPr>
                <w:ilvl w:val="0"/>
                <w:numId w:val="31"/>
              </w:numPr>
              <w:spacing w:before="40" w:after="40"/>
              <w:ind w:left="292" w:hanging="284"/>
              <w:rPr>
                <w:rFonts w:ascii="Arial" w:hAnsi="Arial" w:cs="Arial"/>
                <w:sz w:val="18"/>
                <w:szCs w:val="18"/>
              </w:rPr>
            </w:pPr>
            <w:r w:rsidRPr="009622C3">
              <w:rPr>
                <w:rFonts w:ascii="Arial" w:hAnsi="Arial" w:cs="Arial"/>
                <w:sz w:val="18"/>
                <w:szCs w:val="18"/>
              </w:rPr>
              <w:t>Implementace korekcí vyplývajících z provedené evaluace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1D56BC" w:rsidRPr="00CD7EC4" w:rsidRDefault="001D56BC" w:rsidP="003C0189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Návrh pokynu, prezentace školení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:rsidR="001D56BC" w:rsidRPr="00CD7EC4" w:rsidRDefault="001D56BC" w:rsidP="000A4277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10/2018 (7/2019) – 12/2018 (9/2019)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1D56BC" w:rsidRDefault="001D56BC" w:rsidP="001B0234">
            <w:pPr>
              <w:jc w:val="center"/>
            </w:pPr>
            <w:r w:rsidRPr="008064E3">
              <w:rPr>
                <w:rFonts w:ascii="Arial" w:hAnsi="Arial" w:cs="Arial"/>
                <w:sz w:val="18"/>
                <w:szCs w:val="18"/>
              </w:rPr>
              <w:t>MV (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8064E3">
              <w:rPr>
                <w:rFonts w:ascii="Arial" w:hAnsi="Arial" w:cs="Arial"/>
                <w:sz w:val="18"/>
                <w:szCs w:val="18"/>
              </w:rPr>
              <w:t>SS)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:rsidR="001D56BC" w:rsidRDefault="001D56BC" w:rsidP="00A663E8">
            <w:pPr>
              <w:jc w:val="center"/>
            </w:pPr>
            <w:r w:rsidRPr="00830872">
              <w:rPr>
                <w:rFonts w:ascii="Arial" w:hAnsi="Arial" w:cs="Arial"/>
                <w:sz w:val="18"/>
                <w:szCs w:val="18"/>
              </w:rPr>
              <w:t>ÚSÚ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D56BC" w:rsidRPr="00FD1FF2" w:rsidRDefault="00FD1FF2" w:rsidP="00587897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</w:tr>
    </w:tbl>
    <w:p w:rsidR="007D3CA7" w:rsidRDefault="007D3CA7">
      <w:pPr>
        <w:rPr>
          <w:rFonts w:ascii="Arial" w:hAnsi="Arial" w:cs="Arial"/>
          <w:i/>
          <w:sz w:val="20"/>
          <w:szCs w:val="20"/>
        </w:rPr>
        <w:sectPr w:rsidR="007D3CA7" w:rsidSect="006936D0">
          <w:footerReference w:type="default" r:id="rId12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p w:rsidR="00D7598A" w:rsidRPr="00D12706" w:rsidRDefault="00D7598A" w:rsidP="00D12706">
      <w:pPr>
        <w:pStyle w:val="Nadpis1"/>
        <w:numPr>
          <w:ilvl w:val="0"/>
          <w:numId w:val="8"/>
        </w:numPr>
      </w:pPr>
      <w:bookmarkStart w:id="12" w:name="_Toc402724355"/>
      <w:r w:rsidRPr="00D12706">
        <w:lastRenderedPageBreak/>
        <w:t>Rozpočet a zdroje financování</w:t>
      </w:r>
      <w:bookmarkEnd w:id="12"/>
    </w:p>
    <w:p w:rsidR="00A03D3C" w:rsidRPr="00A03D3C" w:rsidRDefault="00A03D3C" w:rsidP="00A03D3C">
      <w:pPr>
        <w:spacing w:before="240" w:after="120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03D3C">
        <w:rPr>
          <w:rFonts w:ascii="Arial" w:hAnsi="Arial" w:cs="Arial"/>
          <w:b/>
          <w:i/>
          <w:sz w:val="20"/>
          <w:szCs w:val="20"/>
          <w:u w:val="single"/>
        </w:rPr>
        <w:t>Náklady</w:t>
      </w:r>
    </w:p>
    <w:p w:rsidR="00DF75BA" w:rsidRDefault="0001064B" w:rsidP="00DF75BA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Detailní </w:t>
      </w:r>
      <w:r w:rsidR="008C4ACC">
        <w:rPr>
          <w:rFonts w:ascii="Arial" w:hAnsi="Arial" w:cs="Arial"/>
          <w:sz w:val="20"/>
        </w:rPr>
        <w:t xml:space="preserve">rozpočet </w:t>
      </w:r>
      <w:r>
        <w:rPr>
          <w:rFonts w:ascii="Arial" w:hAnsi="Arial" w:cs="Arial"/>
          <w:sz w:val="20"/>
        </w:rPr>
        <w:t xml:space="preserve">pro každý specifický cíl </w:t>
      </w:r>
      <w:r w:rsidR="008C4ACC">
        <w:rPr>
          <w:rFonts w:ascii="Arial" w:hAnsi="Arial" w:cs="Arial"/>
          <w:sz w:val="20"/>
        </w:rPr>
        <w:t xml:space="preserve">je uveden </w:t>
      </w:r>
      <w:r w:rsidR="008C4ACC" w:rsidRPr="00B610BB">
        <w:rPr>
          <w:rFonts w:ascii="Arial" w:hAnsi="Arial" w:cs="Arial"/>
          <w:i/>
          <w:sz w:val="20"/>
        </w:rPr>
        <w:t>v příloze implementačního plánu s názvem Hierarchická struktura prací</w:t>
      </w:r>
      <w:r w:rsidR="00240D81">
        <w:rPr>
          <w:rFonts w:ascii="Arial" w:hAnsi="Arial" w:cs="Arial"/>
          <w:i/>
          <w:sz w:val="20"/>
        </w:rPr>
        <w:t xml:space="preserve"> - </w:t>
      </w:r>
      <w:r w:rsidR="00534ABE" w:rsidRPr="00B610BB">
        <w:rPr>
          <w:rFonts w:ascii="Arial" w:hAnsi="Arial" w:cs="Arial"/>
          <w:i/>
          <w:sz w:val="20"/>
        </w:rPr>
        <w:t xml:space="preserve">cíl </w:t>
      </w:r>
      <w:r w:rsidR="00A55824">
        <w:rPr>
          <w:rFonts w:ascii="Arial" w:hAnsi="Arial" w:cs="Arial"/>
          <w:i/>
          <w:sz w:val="20"/>
        </w:rPr>
        <w:t>4</w:t>
      </w:r>
      <w:r w:rsidR="008C4ACC" w:rsidRPr="008C4ACC">
        <w:rPr>
          <w:rFonts w:ascii="Arial" w:hAnsi="Arial" w:cs="Arial"/>
          <w:sz w:val="20"/>
        </w:rPr>
        <w:t xml:space="preserve"> (MS Excel)</w:t>
      </w:r>
      <w:r w:rsidR="008C4ACC">
        <w:rPr>
          <w:rFonts w:ascii="Arial" w:hAnsi="Arial" w:cs="Arial"/>
          <w:sz w:val="20"/>
        </w:rPr>
        <w:t>.</w:t>
      </w:r>
      <w:r w:rsidR="00240D81">
        <w:rPr>
          <w:rFonts w:ascii="Arial" w:hAnsi="Arial" w:cs="Arial"/>
          <w:sz w:val="20"/>
        </w:rPr>
        <w:t xml:space="preserve"> Zde uvádíme stručné shrnutí </w:t>
      </w:r>
      <w:r w:rsidR="00D10064">
        <w:rPr>
          <w:rFonts w:ascii="Arial" w:hAnsi="Arial" w:cs="Arial"/>
          <w:sz w:val="20"/>
        </w:rPr>
        <w:t xml:space="preserve">osobních a </w:t>
      </w:r>
      <w:r w:rsidR="00240D81">
        <w:rPr>
          <w:rFonts w:ascii="Arial" w:hAnsi="Arial" w:cs="Arial"/>
          <w:sz w:val="20"/>
        </w:rPr>
        <w:t>ostatních nákladů realizace implementačního plánu v členění podle jednotlivých specifických cílů.</w:t>
      </w:r>
    </w:p>
    <w:tbl>
      <w:tblPr>
        <w:tblStyle w:val="TableGrid6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1755"/>
        <w:gridCol w:w="2268"/>
        <w:gridCol w:w="2552"/>
        <w:gridCol w:w="2321"/>
      </w:tblGrid>
      <w:tr w:rsidR="00D10064" w:rsidRPr="00DF75BA" w:rsidTr="00D10064">
        <w:trPr>
          <w:trHeight w:val="454"/>
          <w:jc w:val="center"/>
        </w:trPr>
        <w:tc>
          <w:tcPr>
            <w:tcW w:w="1755" w:type="dxa"/>
            <w:shd w:val="clear" w:color="auto" w:fill="D9D9D9" w:themeFill="background1" w:themeFillShade="D9"/>
            <w:vAlign w:val="center"/>
          </w:tcPr>
          <w:p w:rsidR="00D10064" w:rsidRPr="00DF75BA" w:rsidRDefault="00D10064" w:rsidP="00D32216">
            <w:pPr>
              <w:spacing w:after="6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DF75BA">
              <w:rPr>
                <w:rFonts w:ascii="Arial" w:hAnsi="Arial" w:cs="Arial"/>
                <w:b/>
                <w:sz w:val="20"/>
              </w:rPr>
              <w:t>Specifický cíl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D10064" w:rsidRPr="00DF75BA" w:rsidRDefault="00D10064" w:rsidP="00D32216">
            <w:pPr>
              <w:spacing w:after="6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B523F">
              <w:rPr>
                <w:rFonts w:ascii="Arial" w:hAnsi="Arial" w:cs="Arial"/>
                <w:b/>
                <w:sz w:val="20"/>
              </w:rPr>
              <w:t>Osobní náklady v Kč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D10064" w:rsidRPr="00DF75BA" w:rsidRDefault="00D10064" w:rsidP="00D32216">
            <w:pPr>
              <w:spacing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4B523F">
              <w:rPr>
                <w:rFonts w:ascii="Arial" w:hAnsi="Arial" w:cs="Arial"/>
                <w:b/>
                <w:sz w:val="20"/>
              </w:rPr>
              <w:t>Ostatní náklady v Kč</w:t>
            </w:r>
          </w:p>
        </w:tc>
        <w:tc>
          <w:tcPr>
            <w:tcW w:w="2321" w:type="dxa"/>
            <w:shd w:val="clear" w:color="auto" w:fill="D9D9D9" w:themeFill="background1" w:themeFillShade="D9"/>
            <w:vAlign w:val="center"/>
          </w:tcPr>
          <w:p w:rsidR="00D10064" w:rsidRPr="00DF75BA" w:rsidRDefault="00D10064" w:rsidP="00D32216">
            <w:pPr>
              <w:spacing w:after="60"/>
              <w:jc w:val="center"/>
              <w:rPr>
                <w:rFonts w:ascii="Arial" w:hAnsi="Arial" w:cs="Arial"/>
                <w:b/>
                <w:sz w:val="20"/>
              </w:rPr>
            </w:pPr>
            <w:r w:rsidRPr="004B523F">
              <w:rPr>
                <w:rFonts w:ascii="Arial" w:hAnsi="Arial" w:cs="Arial"/>
                <w:b/>
                <w:sz w:val="20"/>
              </w:rPr>
              <w:t>Náklady celkem v Kč</w:t>
            </w:r>
          </w:p>
        </w:tc>
      </w:tr>
      <w:tr w:rsidR="00D10064" w:rsidRPr="00DF75BA" w:rsidTr="00D10064">
        <w:trPr>
          <w:trHeight w:val="454"/>
          <w:jc w:val="center"/>
        </w:trPr>
        <w:tc>
          <w:tcPr>
            <w:tcW w:w="1755" w:type="dxa"/>
            <w:vAlign w:val="center"/>
          </w:tcPr>
          <w:p w:rsidR="00D10064" w:rsidRPr="00DF75BA" w:rsidRDefault="00D10064" w:rsidP="00D32216">
            <w:pPr>
              <w:spacing w:before="60" w:after="60" w:line="276" w:lineRule="auto"/>
              <w:rPr>
                <w:rFonts w:ascii="Arial" w:hAnsi="Arial" w:cs="Arial"/>
                <w:sz w:val="20"/>
              </w:rPr>
            </w:pPr>
            <w:r w:rsidRPr="00DF75BA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pecifický cíl 4</w:t>
            </w:r>
            <w:r w:rsidRPr="00DF75BA">
              <w:rPr>
                <w:rFonts w:ascii="Arial" w:hAnsi="Arial" w:cs="Arial"/>
                <w:sz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D10064" w:rsidRPr="003640B6" w:rsidRDefault="00D10064" w:rsidP="00D322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95 839 200,00</w:t>
            </w:r>
          </w:p>
        </w:tc>
        <w:tc>
          <w:tcPr>
            <w:tcW w:w="2552" w:type="dxa"/>
            <w:vAlign w:val="center"/>
          </w:tcPr>
          <w:p w:rsidR="00D10064" w:rsidRPr="00C002ED" w:rsidRDefault="00D10064" w:rsidP="00D32216">
            <w:pPr>
              <w:jc w:val="right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C002ED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bude doplněno</w:t>
            </w:r>
          </w:p>
        </w:tc>
        <w:tc>
          <w:tcPr>
            <w:tcW w:w="2321" w:type="dxa"/>
            <w:vAlign w:val="center"/>
          </w:tcPr>
          <w:p w:rsidR="00D10064" w:rsidRPr="003640B6" w:rsidRDefault="00D10064" w:rsidP="00D322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10064">
              <w:rPr>
                <w:rFonts w:ascii="Arial" w:hAnsi="Arial" w:cs="Arial"/>
                <w:sz w:val="20"/>
                <w:szCs w:val="20"/>
              </w:rPr>
              <w:t>95 839 200,00</w:t>
            </w:r>
          </w:p>
        </w:tc>
      </w:tr>
      <w:tr w:rsidR="00D10064" w:rsidRPr="00DF75BA" w:rsidTr="00D10064">
        <w:trPr>
          <w:trHeight w:val="454"/>
          <w:jc w:val="center"/>
        </w:trPr>
        <w:tc>
          <w:tcPr>
            <w:tcW w:w="1755" w:type="dxa"/>
            <w:vAlign w:val="center"/>
          </w:tcPr>
          <w:p w:rsidR="00D10064" w:rsidRPr="00DF75BA" w:rsidRDefault="00D10064" w:rsidP="00D32216">
            <w:pPr>
              <w:spacing w:before="60" w:after="60" w:line="276" w:lineRule="auto"/>
              <w:rPr>
                <w:rFonts w:ascii="Arial" w:hAnsi="Arial" w:cs="Arial"/>
                <w:sz w:val="20"/>
              </w:rPr>
            </w:pPr>
            <w:r w:rsidRPr="00DF75BA">
              <w:rPr>
                <w:rFonts w:ascii="Arial" w:hAnsi="Arial" w:cs="Arial"/>
                <w:sz w:val="20"/>
              </w:rPr>
              <w:t>S</w:t>
            </w:r>
            <w:r>
              <w:rPr>
                <w:rFonts w:ascii="Arial" w:hAnsi="Arial" w:cs="Arial"/>
                <w:sz w:val="20"/>
              </w:rPr>
              <w:t>pecifický cíl</w:t>
            </w:r>
            <w:r w:rsidRPr="00DF75B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4</w:t>
            </w:r>
            <w:r w:rsidRPr="00DF75BA">
              <w:rPr>
                <w:rFonts w:ascii="Arial" w:hAnsi="Arial" w:cs="Arial"/>
                <w:sz w:val="20"/>
              </w:rPr>
              <w:t>.2</w:t>
            </w:r>
          </w:p>
        </w:tc>
        <w:tc>
          <w:tcPr>
            <w:tcW w:w="2268" w:type="dxa"/>
            <w:vAlign w:val="center"/>
          </w:tcPr>
          <w:p w:rsidR="00D10064" w:rsidRPr="004B523F" w:rsidRDefault="00D10064" w:rsidP="00D32216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5 812 470,00 </w:t>
            </w:r>
          </w:p>
        </w:tc>
        <w:tc>
          <w:tcPr>
            <w:tcW w:w="2552" w:type="dxa"/>
            <w:vAlign w:val="center"/>
          </w:tcPr>
          <w:p w:rsidR="00D10064" w:rsidRPr="00A55824" w:rsidRDefault="00D10064" w:rsidP="00D32216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2 00</w:t>
            </w:r>
            <w:r w:rsidRPr="00167B7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0 000,00</w:t>
            </w:r>
          </w:p>
        </w:tc>
        <w:tc>
          <w:tcPr>
            <w:tcW w:w="2321" w:type="dxa"/>
            <w:vAlign w:val="center"/>
          </w:tcPr>
          <w:p w:rsidR="00D10064" w:rsidRPr="003640B6" w:rsidRDefault="00D10064" w:rsidP="00D32216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7 812 470,00 </w:t>
            </w:r>
          </w:p>
        </w:tc>
      </w:tr>
      <w:tr w:rsidR="00D10064" w:rsidRPr="00DF75BA" w:rsidTr="00D10064">
        <w:trPr>
          <w:trHeight w:val="454"/>
          <w:jc w:val="center"/>
        </w:trPr>
        <w:tc>
          <w:tcPr>
            <w:tcW w:w="1755" w:type="dxa"/>
            <w:vAlign w:val="center"/>
          </w:tcPr>
          <w:p w:rsidR="00D10064" w:rsidRPr="00DF75BA" w:rsidRDefault="00D10064" w:rsidP="00D32216">
            <w:pPr>
              <w:rPr>
                <w:rFonts w:ascii="Arial" w:hAnsi="Arial" w:cs="Arial"/>
                <w:sz w:val="20"/>
                <w:highlight w:val="yellow"/>
              </w:rPr>
            </w:pPr>
            <w:r w:rsidRPr="00DF75BA">
              <w:rPr>
                <w:rFonts w:ascii="Arial" w:hAnsi="Arial" w:cs="Arial"/>
                <w:b/>
                <w:sz w:val="20"/>
              </w:rPr>
              <w:t>Celkem</w:t>
            </w:r>
          </w:p>
        </w:tc>
        <w:tc>
          <w:tcPr>
            <w:tcW w:w="2268" w:type="dxa"/>
            <w:vAlign w:val="bottom"/>
          </w:tcPr>
          <w:p w:rsidR="00D10064" w:rsidRPr="004B523F" w:rsidRDefault="00D10064" w:rsidP="00D32216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bottom"/>
          </w:tcPr>
          <w:p w:rsidR="00D10064" w:rsidRPr="004B523F" w:rsidRDefault="00D10064" w:rsidP="00D32216">
            <w:pPr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1" w:type="dxa"/>
            <w:vAlign w:val="center"/>
          </w:tcPr>
          <w:p w:rsidR="00D10064" w:rsidRPr="00DF75BA" w:rsidRDefault="00D10064" w:rsidP="00D32216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20"/>
                <w:highlight w:val="yellow"/>
              </w:rPr>
            </w:pPr>
            <w:r w:rsidRPr="00D10064">
              <w:rPr>
                <w:rFonts w:ascii="Arial" w:hAnsi="Arial" w:cs="Arial"/>
                <w:b/>
                <w:sz w:val="20"/>
              </w:rPr>
              <w:t>103 651 670,00</w:t>
            </w:r>
          </w:p>
        </w:tc>
      </w:tr>
    </w:tbl>
    <w:p w:rsidR="00D10064" w:rsidRPr="00D10064" w:rsidRDefault="00D10064" w:rsidP="00D10064">
      <w:pPr>
        <w:spacing w:before="120" w:after="120" w:line="240" w:lineRule="atLeast"/>
        <w:jc w:val="both"/>
        <w:rPr>
          <w:rFonts w:ascii="Arial" w:hAnsi="Arial" w:cs="Arial"/>
          <w:sz w:val="20"/>
        </w:rPr>
      </w:pPr>
      <w:r w:rsidRPr="00D10064">
        <w:rPr>
          <w:rFonts w:ascii="Arial" w:hAnsi="Arial" w:cs="Arial"/>
          <w:sz w:val="20"/>
        </w:rPr>
        <w:t xml:space="preserve">Osobní náklady jsou vypočteny na základě úvazků potřebných pro realizaci daného specifického cíle, respektive jeho jednotlivých aktivit a činností. Předpokládá se zapojení pracovníků převážně s tarifem 14. platové třídy; náklady byly tedy vypočteny z platu této třídy, průměrného osobního příplatku ve výši 18 % a odvodů ve výši 35 %. V příloze uvedené úvazky lze rozdělit mezi více pracovníků, nejedná se tak o počet osob zapojených do realizace aktivity. </w:t>
      </w:r>
    </w:p>
    <w:p w:rsidR="00D10064" w:rsidRPr="00D10064" w:rsidRDefault="00D10064" w:rsidP="00D10064">
      <w:pPr>
        <w:spacing w:before="120" w:after="120" w:line="240" w:lineRule="atLeast"/>
        <w:jc w:val="both"/>
        <w:rPr>
          <w:rFonts w:ascii="Arial" w:hAnsi="Arial" w:cs="Arial"/>
          <w:sz w:val="20"/>
        </w:rPr>
      </w:pPr>
      <w:r w:rsidRPr="00D10064">
        <w:rPr>
          <w:rFonts w:ascii="Arial" w:hAnsi="Arial" w:cs="Arial"/>
          <w:sz w:val="20"/>
        </w:rPr>
        <w:t xml:space="preserve">Pro realizaci implementačního plánu se předpokládá takřka výhradně využití stávajících personálních zdrojů, </w:t>
      </w:r>
      <w:proofErr w:type="gramStart"/>
      <w:r w:rsidRPr="00D10064">
        <w:rPr>
          <w:rFonts w:ascii="Arial" w:hAnsi="Arial" w:cs="Arial"/>
          <w:sz w:val="20"/>
        </w:rPr>
        <w:t>tzn. že</w:t>
      </w:r>
      <w:proofErr w:type="gramEnd"/>
      <w:r w:rsidRPr="00D10064">
        <w:rPr>
          <w:rFonts w:ascii="Arial" w:hAnsi="Arial" w:cs="Arial"/>
          <w:sz w:val="20"/>
        </w:rPr>
        <w:t xml:space="preserve"> vyčíslené úvazky až na výjimky nepředstavují úvazky / náklady „navíc“ (na nové zaměstnance).</w:t>
      </w:r>
    </w:p>
    <w:p w:rsidR="00D10064" w:rsidRDefault="00D10064" w:rsidP="00D10064">
      <w:pPr>
        <w:spacing w:before="120" w:after="120" w:line="240" w:lineRule="atLeast"/>
        <w:jc w:val="both"/>
        <w:rPr>
          <w:rFonts w:ascii="Arial" w:hAnsi="Arial" w:cs="Arial"/>
          <w:sz w:val="20"/>
        </w:rPr>
      </w:pPr>
      <w:r w:rsidRPr="00D10064">
        <w:rPr>
          <w:rFonts w:ascii="Arial" w:hAnsi="Arial" w:cs="Arial"/>
          <w:sz w:val="20"/>
        </w:rPr>
        <w:t>Zároveň do vyčíslených pracovních úvazků nebyly zahrnuty úvazky jednotlivých spolupracujících institucí, které budou s gestory specifických cílů na jejich realizaci spolupracovat.</w:t>
      </w:r>
    </w:p>
    <w:p w:rsidR="00C002ED" w:rsidRDefault="00C002ED" w:rsidP="00D10064">
      <w:pPr>
        <w:spacing w:before="120" w:after="120" w:line="240" w:lineRule="atLeast"/>
        <w:jc w:val="both"/>
        <w:rPr>
          <w:rFonts w:ascii="Arial" w:hAnsi="Arial" w:cs="Arial"/>
          <w:sz w:val="20"/>
        </w:rPr>
      </w:pPr>
      <w:r w:rsidRPr="00882E52">
        <w:rPr>
          <w:rFonts w:ascii="Arial" w:hAnsi="Arial" w:cs="Arial"/>
          <w:sz w:val="20"/>
        </w:rPr>
        <w:t xml:space="preserve">V kategorii „ostatní náklady“ jsou zahrnuty zejména externí náklady na zpracování analýz, realizace projektů apod., tj. jedná se především o náklady realizované prostřednictvím veřejných zakázek. </w:t>
      </w:r>
      <w:r w:rsidR="00352E95">
        <w:rPr>
          <w:rFonts w:ascii="Arial" w:hAnsi="Arial" w:cs="Arial"/>
          <w:sz w:val="20"/>
        </w:rPr>
        <w:t>Kvalifikovaný o</w:t>
      </w:r>
      <w:r w:rsidRPr="00882E52">
        <w:rPr>
          <w:rFonts w:ascii="Arial" w:hAnsi="Arial" w:cs="Arial"/>
          <w:sz w:val="20"/>
        </w:rPr>
        <w:t>dhad výše těchto ostatních nákladů vznikl na základě zkušeností s realizací obdobných aktivit (veřejných zakázek) a také na základě dekompozice aktivity na jednotlivé činnosti / dílčí činnosti, odhadu jejich pracnosti a požadované odbornosti realizátora.</w:t>
      </w:r>
    </w:p>
    <w:p w:rsidR="00C002ED" w:rsidRDefault="00C002ED" w:rsidP="00C002ED">
      <w:pPr>
        <w:spacing w:before="120" w:after="120" w:line="24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Výdaje vztahující se ke specifickému cíli 4.1 bude možné </w:t>
      </w:r>
      <w:r w:rsidRPr="00C002ED">
        <w:rPr>
          <w:rFonts w:ascii="Arial" w:hAnsi="Arial" w:cs="Arial"/>
          <w:sz w:val="20"/>
        </w:rPr>
        <w:t>specifikovat až po jmenování náměstka pro státní službu.</w:t>
      </w:r>
    </w:p>
    <w:p w:rsidR="00A03D3C" w:rsidRPr="00A03D3C" w:rsidRDefault="00A03D3C" w:rsidP="00C002ED">
      <w:pPr>
        <w:spacing w:before="120" w:after="120" w:line="240" w:lineRule="atLeast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A03D3C">
        <w:rPr>
          <w:rFonts w:ascii="Arial" w:hAnsi="Arial" w:cs="Arial"/>
          <w:b/>
          <w:i/>
          <w:sz w:val="20"/>
          <w:szCs w:val="20"/>
          <w:u w:val="single"/>
        </w:rPr>
        <w:t>Zdroje financování</w:t>
      </w:r>
    </w:p>
    <w:p w:rsidR="00F17B24" w:rsidRDefault="008C4ACC" w:rsidP="00C002ED">
      <w:pPr>
        <w:spacing w:before="120" w:after="120" w:line="240" w:lineRule="atLeas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Realizace jednotlivých specifických cílů bude</w:t>
      </w:r>
      <w:r w:rsidRPr="008C4AC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financována </w:t>
      </w:r>
      <w:r w:rsidR="00F17B24">
        <w:rPr>
          <w:rFonts w:ascii="Arial" w:hAnsi="Arial" w:cs="Arial"/>
          <w:sz w:val="20"/>
        </w:rPr>
        <w:t>z následujících zdrojů:</w:t>
      </w:r>
    </w:p>
    <w:p w:rsidR="008C4ACC" w:rsidRDefault="00B13039" w:rsidP="00C002ED">
      <w:pPr>
        <w:pStyle w:val="Odstavecseseznamem"/>
        <w:numPr>
          <w:ilvl w:val="0"/>
          <w:numId w:val="16"/>
        </w:numPr>
        <w:spacing w:before="120" w:after="120" w:line="240" w:lineRule="atLeast"/>
        <w:ind w:left="1077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</w:t>
      </w:r>
      <w:r w:rsidRPr="00F17B24">
        <w:rPr>
          <w:rFonts w:ascii="Arial" w:hAnsi="Arial" w:cs="Arial"/>
          <w:sz w:val="20"/>
        </w:rPr>
        <w:t xml:space="preserve"> </w:t>
      </w:r>
      <w:r w:rsidR="008C4ACC" w:rsidRPr="00F17B24">
        <w:rPr>
          <w:rFonts w:ascii="Arial" w:hAnsi="Arial" w:cs="Arial"/>
          <w:b/>
          <w:sz w:val="20"/>
        </w:rPr>
        <w:t>ESI fondů</w:t>
      </w:r>
      <w:r w:rsidR="008C4ACC" w:rsidRPr="00F17B24">
        <w:rPr>
          <w:rFonts w:ascii="Arial" w:hAnsi="Arial" w:cs="Arial"/>
          <w:sz w:val="20"/>
        </w:rPr>
        <w:t xml:space="preserve">, a to zejména </w:t>
      </w:r>
      <w:r w:rsidR="00F17B24">
        <w:rPr>
          <w:rFonts w:ascii="Arial" w:hAnsi="Arial" w:cs="Arial"/>
          <w:sz w:val="20"/>
        </w:rPr>
        <w:t xml:space="preserve">realizací projektů financovaných </w:t>
      </w:r>
      <w:r w:rsidR="008C4ACC" w:rsidRPr="00F17B24">
        <w:rPr>
          <w:rFonts w:ascii="Arial" w:hAnsi="Arial" w:cs="Arial"/>
          <w:sz w:val="20"/>
        </w:rPr>
        <w:t xml:space="preserve">z </w:t>
      </w:r>
      <w:r w:rsidR="008C4ACC" w:rsidRPr="00F17B24">
        <w:rPr>
          <w:rFonts w:ascii="Arial" w:hAnsi="Arial" w:cs="Arial"/>
          <w:b/>
          <w:sz w:val="20"/>
        </w:rPr>
        <w:t>Operačního programu Zaměstnanost</w:t>
      </w:r>
      <w:r w:rsidR="008C4ACC" w:rsidRPr="00F17B24">
        <w:rPr>
          <w:rFonts w:ascii="Arial" w:hAnsi="Arial" w:cs="Arial"/>
          <w:sz w:val="20"/>
        </w:rPr>
        <w:t xml:space="preserve"> 2014 - 2020 a </w:t>
      </w:r>
      <w:r w:rsidR="008C4ACC" w:rsidRPr="00F17B24">
        <w:rPr>
          <w:rFonts w:ascii="Arial" w:hAnsi="Arial" w:cs="Arial"/>
          <w:b/>
          <w:sz w:val="20"/>
        </w:rPr>
        <w:t>Integrovaného regionálního operačního programu</w:t>
      </w:r>
      <w:r w:rsidR="008C4ACC" w:rsidRPr="00F17B24">
        <w:rPr>
          <w:rFonts w:ascii="Arial" w:hAnsi="Arial" w:cs="Arial"/>
          <w:sz w:val="20"/>
        </w:rPr>
        <w:t xml:space="preserve"> 2014 - 2020. </w:t>
      </w:r>
      <w:r w:rsidR="00F17B24" w:rsidRPr="00F17B24">
        <w:rPr>
          <w:rFonts w:ascii="Arial" w:hAnsi="Arial" w:cs="Arial"/>
          <w:sz w:val="20"/>
        </w:rPr>
        <w:t>Z těchto operačních programů</w:t>
      </w:r>
      <w:r w:rsidR="008C4ACC" w:rsidRPr="00F17B24">
        <w:rPr>
          <w:rFonts w:ascii="Arial" w:hAnsi="Arial" w:cs="Arial"/>
          <w:sz w:val="20"/>
        </w:rPr>
        <w:t xml:space="preserve"> je možné spolufinancovat až 85 %</w:t>
      </w:r>
      <w:r w:rsidR="00F17B24" w:rsidRPr="00F17B24">
        <w:rPr>
          <w:rFonts w:ascii="Arial" w:hAnsi="Arial" w:cs="Arial"/>
          <w:sz w:val="20"/>
        </w:rPr>
        <w:t xml:space="preserve"> </w:t>
      </w:r>
      <w:r w:rsidR="008C4ACC" w:rsidRPr="00F17B24">
        <w:rPr>
          <w:rFonts w:ascii="Arial" w:hAnsi="Arial" w:cs="Arial"/>
          <w:sz w:val="20"/>
        </w:rPr>
        <w:t xml:space="preserve">způsobilých nákladů, </w:t>
      </w:r>
      <w:r w:rsidR="00F17B24" w:rsidRPr="00F17B24">
        <w:rPr>
          <w:rFonts w:ascii="Arial" w:hAnsi="Arial" w:cs="Arial"/>
          <w:sz w:val="20"/>
        </w:rPr>
        <w:t>přičemž zbývajících</w:t>
      </w:r>
      <w:r w:rsidR="008C4ACC" w:rsidRPr="00F17B24">
        <w:rPr>
          <w:rFonts w:ascii="Arial" w:hAnsi="Arial" w:cs="Arial"/>
          <w:sz w:val="20"/>
        </w:rPr>
        <w:t xml:space="preserve"> 15 % je </w:t>
      </w:r>
      <w:r w:rsidR="00F17B24" w:rsidRPr="00F17B24">
        <w:rPr>
          <w:rFonts w:ascii="Arial" w:hAnsi="Arial" w:cs="Arial"/>
          <w:sz w:val="20"/>
        </w:rPr>
        <w:t>hrazeno ze státního rozpočtu. P</w:t>
      </w:r>
      <w:r w:rsidR="008C4ACC" w:rsidRPr="00F17B24">
        <w:rPr>
          <w:rFonts w:ascii="Arial" w:hAnsi="Arial" w:cs="Arial"/>
          <w:sz w:val="20"/>
        </w:rPr>
        <w:t>řípadná udržitelnost je pak pl</w:t>
      </w:r>
      <w:r w:rsidR="00A953F4">
        <w:rPr>
          <w:rFonts w:ascii="Arial" w:hAnsi="Arial" w:cs="Arial"/>
          <w:sz w:val="20"/>
        </w:rPr>
        <w:t>ně hrazena ze státního rozpočtu</w:t>
      </w:r>
      <w:r>
        <w:rPr>
          <w:rFonts w:ascii="Arial" w:hAnsi="Arial" w:cs="Arial"/>
          <w:sz w:val="20"/>
        </w:rPr>
        <w:t>.</w:t>
      </w:r>
    </w:p>
    <w:p w:rsidR="00154484" w:rsidRPr="00F17B24" w:rsidRDefault="00154484" w:rsidP="00C002ED">
      <w:pPr>
        <w:pStyle w:val="Odstavecseseznamem"/>
        <w:spacing w:before="120" w:after="120" w:line="240" w:lineRule="atLeast"/>
        <w:ind w:left="1077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Některé projekty a aktivity již běží, i z tohoto důvodu budou některé aktivity financovány ještě v rámci programového období 2007 – 2013, a to zejména v rámci Operačního programu Lidské zdroje a zaměstnanost, Integrovaného operačního programu a Operačního programu Technická pomoc.</w:t>
      </w:r>
    </w:p>
    <w:p w:rsidR="00F17B24" w:rsidRDefault="00B13039" w:rsidP="00C002ED">
      <w:pPr>
        <w:pStyle w:val="Odstavecseseznamem"/>
        <w:numPr>
          <w:ilvl w:val="0"/>
          <w:numId w:val="16"/>
        </w:numPr>
        <w:spacing w:before="120" w:after="120" w:line="240" w:lineRule="atLeast"/>
        <w:contextualSpacing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Ze </w:t>
      </w:r>
      <w:r w:rsidR="00F17B24" w:rsidRPr="00F17B24">
        <w:rPr>
          <w:rFonts w:ascii="Arial" w:hAnsi="Arial" w:cs="Arial"/>
          <w:b/>
          <w:sz w:val="20"/>
        </w:rPr>
        <w:t>státního rozpočtu</w:t>
      </w:r>
      <w:r w:rsidR="00F17B24" w:rsidRPr="00F17B24">
        <w:rPr>
          <w:rFonts w:ascii="Arial" w:hAnsi="Arial" w:cs="Arial"/>
          <w:sz w:val="20"/>
        </w:rPr>
        <w:t xml:space="preserve">, a to ze </w:t>
      </w:r>
      <w:r w:rsidR="00F17B24">
        <w:rPr>
          <w:rFonts w:ascii="Arial" w:hAnsi="Arial" w:cs="Arial"/>
          <w:sz w:val="20"/>
        </w:rPr>
        <w:t xml:space="preserve">stávající rozpočtové kapitoly </w:t>
      </w:r>
      <w:r w:rsidR="00A953F4">
        <w:rPr>
          <w:rFonts w:ascii="Arial" w:hAnsi="Arial" w:cs="Arial"/>
          <w:sz w:val="20"/>
        </w:rPr>
        <w:t xml:space="preserve">MV ČR </w:t>
      </w:r>
      <w:r w:rsidR="00274C99" w:rsidRPr="00274C99">
        <w:rPr>
          <w:rFonts w:ascii="Arial" w:hAnsi="Arial" w:cs="Arial"/>
          <w:sz w:val="20"/>
        </w:rPr>
        <w:t>(respektive příslušného gestora dané aktivity)</w:t>
      </w:r>
      <w:r w:rsidR="004A1E08">
        <w:rPr>
          <w:rFonts w:ascii="Arial" w:hAnsi="Arial" w:cs="Arial"/>
          <w:sz w:val="20"/>
        </w:rPr>
        <w:t xml:space="preserve"> </w:t>
      </w:r>
      <w:r w:rsidR="00F17B24">
        <w:rPr>
          <w:rFonts w:ascii="Arial" w:hAnsi="Arial" w:cs="Arial"/>
          <w:sz w:val="20"/>
        </w:rPr>
        <w:t xml:space="preserve">či </w:t>
      </w:r>
      <w:r w:rsidR="00A953F4">
        <w:rPr>
          <w:rFonts w:ascii="Arial" w:hAnsi="Arial" w:cs="Arial"/>
          <w:sz w:val="20"/>
        </w:rPr>
        <w:t xml:space="preserve">jejím </w:t>
      </w:r>
      <w:r w:rsidR="00F17B24" w:rsidRPr="00F17B24">
        <w:rPr>
          <w:rFonts w:ascii="Arial" w:hAnsi="Arial" w:cs="Arial"/>
          <w:sz w:val="20"/>
        </w:rPr>
        <w:t>navýšení</w:t>
      </w:r>
      <w:r w:rsidR="00F17B24">
        <w:rPr>
          <w:rFonts w:ascii="Arial" w:hAnsi="Arial" w:cs="Arial"/>
          <w:sz w:val="20"/>
        </w:rPr>
        <w:t>m</w:t>
      </w:r>
      <w:r w:rsidR="00F17B24" w:rsidRPr="00F17B24">
        <w:rPr>
          <w:rFonts w:ascii="Arial" w:hAnsi="Arial" w:cs="Arial"/>
          <w:sz w:val="20"/>
        </w:rPr>
        <w:t xml:space="preserve"> </w:t>
      </w:r>
      <w:r w:rsidR="00A953F4">
        <w:rPr>
          <w:rFonts w:ascii="Arial" w:hAnsi="Arial" w:cs="Arial"/>
          <w:sz w:val="20"/>
        </w:rPr>
        <w:t>v případě potřeby.</w:t>
      </w:r>
    </w:p>
    <w:p w:rsidR="00C83197" w:rsidRDefault="00274C99" w:rsidP="00C002ED">
      <w:pPr>
        <w:spacing w:before="120" w:after="120" w:line="240" w:lineRule="atLeast"/>
        <w:jc w:val="both"/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  <w:r w:rsidRPr="00A55824">
        <w:rPr>
          <w:rFonts w:ascii="Arial" w:hAnsi="Arial" w:cs="Arial"/>
          <w:sz w:val="20"/>
        </w:rPr>
        <w:t>Vzhledem k tomu, že v době zpracování implementačních plánů nebyly známy přesné podmínky čerpání ESIF v programovém období 2014 – 2020 a nejsou ani známa data vypsání prvních výzev, není možné přesně stanovit zdroje financování realizace jednotlivých aktivit. V hierarchické struktuře prací (příloha 1) tak je uvedena pouze indikace předpokládaného zdroje financování aktivity.</w:t>
      </w:r>
      <w:r w:rsidR="00C83197">
        <w:br w:type="page"/>
      </w:r>
    </w:p>
    <w:p w:rsidR="00D7598A" w:rsidRPr="00D12706" w:rsidRDefault="00D7598A" w:rsidP="00D12706">
      <w:pPr>
        <w:pStyle w:val="Nadpis1"/>
        <w:numPr>
          <w:ilvl w:val="0"/>
          <w:numId w:val="8"/>
        </w:numPr>
      </w:pPr>
      <w:bookmarkStart w:id="13" w:name="_Toc402724356"/>
      <w:r w:rsidRPr="00D12706">
        <w:lastRenderedPageBreak/>
        <w:t>Soustava indikátorů</w:t>
      </w:r>
      <w:bookmarkEnd w:id="13"/>
    </w:p>
    <w:p w:rsidR="00AA259D" w:rsidRDefault="00AA259D" w:rsidP="00AA259D">
      <w:pPr>
        <w:jc w:val="both"/>
        <w:rPr>
          <w:rFonts w:ascii="Arial" w:hAnsi="Arial" w:cs="Arial"/>
          <w:sz w:val="20"/>
          <w:szCs w:val="20"/>
        </w:rPr>
      </w:pPr>
      <w:r w:rsidRPr="00AA259D">
        <w:rPr>
          <w:rFonts w:ascii="Arial" w:hAnsi="Arial" w:cs="Arial"/>
          <w:sz w:val="20"/>
          <w:szCs w:val="20"/>
        </w:rPr>
        <w:t>In</w:t>
      </w:r>
      <w:r w:rsidR="004C21EF">
        <w:rPr>
          <w:rFonts w:ascii="Arial" w:hAnsi="Arial" w:cs="Arial"/>
          <w:sz w:val="20"/>
          <w:szCs w:val="20"/>
        </w:rPr>
        <w:t>dikátory p</w:t>
      </w:r>
      <w:r>
        <w:rPr>
          <w:rFonts w:ascii="Arial" w:hAnsi="Arial" w:cs="Arial"/>
          <w:sz w:val="20"/>
          <w:szCs w:val="20"/>
        </w:rPr>
        <w:t xml:space="preserve">ředstavují účinný nástroj pro </w:t>
      </w:r>
      <w:r w:rsidRPr="00AA259D">
        <w:rPr>
          <w:rFonts w:ascii="Arial" w:hAnsi="Arial" w:cs="Arial"/>
          <w:sz w:val="20"/>
          <w:szCs w:val="20"/>
        </w:rPr>
        <w:t>měření cíl</w:t>
      </w:r>
      <w:r>
        <w:rPr>
          <w:rFonts w:ascii="Arial" w:hAnsi="Arial" w:cs="Arial"/>
          <w:sz w:val="20"/>
          <w:szCs w:val="20"/>
        </w:rPr>
        <w:t>ů / plánů</w:t>
      </w:r>
      <w:r w:rsidRPr="00AA259D">
        <w:rPr>
          <w:rFonts w:ascii="Arial" w:hAnsi="Arial" w:cs="Arial"/>
          <w:sz w:val="20"/>
          <w:szCs w:val="20"/>
        </w:rPr>
        <w:t>, postupu či dosažených efektů jednotlivých úrovní implementace.</w:t>
      </w:r>
      <w:r w:rsidR="004C21EF">
        <w:rPr>
          <w:rFonts w:ascii="Arial" w:hAnsi="Arial" w:cs="Arial"/>
          <w:sz w:val="20"/>
          <w:szCs w:val="20"/>
        </w:rPr>
        <w:t xml:space="preserve"> Jsou nositeli</w:t>
      </w:r>
      <w:r w:rsidR="004C21EF" w:rsidRPr="004C21EF">
        <w:rPr>
          <w:rFonts w:ascii="Arial" w:hAnsi="Arial" w:cs="Arial"/>
          <w:sz w:val="20"/>
          <w:szCs w:val="20"/>
        </w:rPr>
        <w:t xml:space="preserve"> informací o věcném plnění strategické</w:t>
      </w:r>
      <w:r w:rsidR="004C21EF">
        <w:rPr>
          <w:rFonts w:ascii="Arial" w:hAnsi="Arial" w:cs="Arial"/>
          <w:sz w:val="20"/>
          <w:szCs w:val="20"/>
        </w:rPr>
        <w:t>ho cíle a </w:t>
      </w:r>
      <w:r w:rsidR="004C21EF" w:rsidRPr="004C21EF">
        <w:rPr>
          <w:rFonts w:ascii="Arial" w:hAnsi="Arial" w:cs="Arial"/>
          <w:sz w:val="20"/>
          <w:szCs w:val="20"/>
        </w:rPr>
        <w:t>jednotlivých specifických cílů.</w:t>
      </w:r>
    </w:p>
    <w:p w:rsidR="00B13039" w:rsidRDefault="00B13039" w:rsidP="00B1303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Kompletní s</w:t>
      </w:r>
      <w:r w:rsidRPr="00F11485">
        <w:rPr>
          <w:rFonts w:ascii="Arial" w:hAnsi="Arial" w:cs="Arial"/>
          <w:sz w:val="20"/>
          <w:szCs w:val="20"/>
        </w:rPr>
        <w:t>oustava indikátorů</w:t>
      </w:r>
      <w:r>
        <w:rPr>
          <w:rFonts w:ascii="Arial" w:hAnsi="Arial" w:cs="Arial"/>
          <w:sz w:val="20"/>
          <w:szCs w:val="20"/>
        </w:rPr>
        <w:t xml:space="preserve"> pro strategický cíl </w:t>
      </w:r>
      <w:r w:rsidR="001B0234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, včetně informací o t</w:t>
      </w:r>
      <w:r w:rsidRPr="00F11485">
        <w:rPr>
          <w:rFonts w:ascii="Arial" w:hAnsi="Arial" w:cs="Arial"/>
          <w:sz w:val="20"/>
          <w:szCs w:val="20"/>
        </w:rPr>
        <w:t>yp</w:t>
      </w:r>
      <w:r>
        <w:rPr>
          <w:rFonts w:ascii="Arial" w:hAnsi="Arial" w:cs="Arial"/>
          <w:sz w:val="20"/>
          <w:szCs w:val="20"/>
        </w:rPr>
        <w:t>u indikátoru, názvu a jeho definici, měrné jednotce, výchozí hodnotě, cílová hodnotě a r</w:t>
      </w:r>
      <w:r w:rsidRPr="00F11485">
        <w:rPr>
          <w:rFonts w:ascii="Arial" w:hAnsi="Arial" w:cs="Arial"/>
          <w:sz w:val="20"/>
          <w:szCs w:val="20"/>
        </w:rPr>
        <w:t>ok</w:t>
      </w:r>
      <w:r>
        <w:rPr>
          <w:rFonts w:ascii="Arial" w:hAnsi="Arial" w:cs="Arial"/>
          <w:sz w:val="20"/>
          <w:szCs w:val="20"/>
        </w:rPr>
        <w:t>u stanoveném pro</w:t>
      </w:r>
      <w:r w:rsidRPr="00F11485">
        <w:rPr>
          <w:rFonts w:ascii="Arial" w:hAnsi="Arial" w:cs="Arial"/>
          <w:sz w:val="20"/>
          <w:szCs w:val="20"/>
        </w:rPr>
        <w:t xml:space="preserve"> dosažení cílové hodnoty</w:t>
      </w:r>
      <w:r>
        <w:rPr>
          <w:rFonts w:ascii="Arial" w:hAnsi="Arial" w:cs="Arial"/>
          <w:sz w:val="20"/>
          <w:szCs w:val="20"/>
        </w:rPr>
        <w:t xml:space="preserve">, je součástí </w:t>
      </w:r>
      <w:r w:rsidRPr="00B610BB">
        <w:rPr>
          <w:rFonts w:ascii="Arial" w:hAnsi="Arial" w:cs="Arial"/>
          <w:i/>
          <w:sz w:val="20"/>
          <w:szCs w:val="20"/>
        </w:rPr>
        <w:t xml:space="preserve">přílohy s názvem </w:t>
      </w:r>
      <w:r w:rsidR="00240D81">
        <w:rPr>
          <w:rFonts w:ascii="Arial" w:hAnsi="Arial" w:cs="Arial"/>
          <w:i/>
          <w:sz w:val="20"/>
          <w:szCs w:val="20"/>
        </w:rPr>
        <w:t>Soubor</w:t>
      </w:r>
      <w:r w:rsidRPr="00B610BB">
        <w:rPr>
          <w:rFonts w:ascii="Arial" w:hAnsi="Arial" w:cs="Arial"/>
          <w:i/>
          <w:sz w:val="20"/>
          <w:szCs w:val="20"/>
        </w:rPr>
        <w:t xml:space="preserve"> indikátorů</w:t>
      </w:r>
      <w:r>
        <w:rPr>
          <w:rFonts w:ascii="Arial" w:hAnsi="Arial" w:cs="Arial"/>
          <w:sz w:val="20"/>
          <w:szCs w:val="20"/>
        </w:rPr>
        <w:t xml:space="preserve"> (MS Excel). </w:t>
      </w:r>
    </w:p>
    <w:p w:rsidR="00B13039" w:rsidRDefault="00B13039" w:rsidP="00B13039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C0189">
        <w:rPr>
          <w:rFonts w:ascii="Arial" w:hAnsi="Arial" w:cs="Arial"/>
          <w:sz w:val="20"/>
          <w:szCs w:val="20"/>
        </w:rPr>
        <w:t>Proces průběžného vyhodnocování a monitorování postupu realizace implementačních plánů z hlediska dosahování jejich cílů a způsob vyhodnocení výsledků a dopadů Strategického rámce po skončení jeho realizace je blíže popsán v kapitole 7 Postupy monitorování a hodnocení implementace.</w:t>
      </w:r>
    </w:p>
    <w:p w:rsidR="004C21EF" w:rsidRPr="00551B09" w:rsidRDefault="004C21EF" w:rsidP="00AA259D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551B09">
        <w:rPr>
          <w:rFonts w:ascii="Arial" w:hAnsi="Arial" w:cs="Arial"/>
          <w:b/>
          <w:i/>
          <w:sz w:val="20"/>
          <w:szCs w:val="20"/>
          <w:u w:val="single"/>
        </w:rPr>
        <w:t>Dělení indikátorů dle typu</w:t>
      </w:r>
    </w:p>
    <w:p w:rsidR="001D17F7" w:rsidRPr="001D17F7" w:rsidRDefault="001D17F7" w:rsidP="00AA25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 účely implementačního plánu rozlišujeme celkem </w:t>
      </w:r>
      <w:r w:rsidRPr="001D17F7">
        <w:rPr>
          <w:rFonts w:ascii="Arial" w:hAnsi="Arial" w:cs="Arial"/>
          <w:b/>
          <w:sz w:val="20"/>
          <w:szCs w:val="20"/>
        </w:rPr>
        <w:t>tři typy indikátorů</w:t>
      </w:r>
      <w:r>
        <w:rPr>
          <w:rFonts w:ascii="Arial" w:hAnsi="Arial" w:cs="Arial"/>
          <w:sz w:val="20"/>
          <w:szCs w:val="20"/>
        </w:rPr>
        <w:t>:</w:t>
      </w:r>
    </w:p>
    <w:p w:rsidR="004C21EF" w:rsidRDefault="00AA259D" w:rsidP="004C21EF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C21EF">
        <w:rPr>
          <w:rFonts w:ascii="Arial" w:hAnsi="Arial" w:cs="Arial"/>
          <w:b/>
          <w:sz w:val="20"/>
          <w:szCs w:val="20"/>
        </w:rPr>
        <w:t>Indiká</w:t>
      </w:r>
      <w:r w:rsidR="004C21EF" w:rsidRPr="004C21EF">
        <w:rPr>
          <w:rFonts w:ascii="Arial" w:hAnsi="Arial" w:cs="Arial"/>
          <w:b/>
          <w:sz w:val="20"/>
          <w:szCs w:val="20"/>
        </w:rPr>
        <w:t>tory výstupu</w:t>
      </w:r>
      <w:r w:rsidR="00240D81">
        <w:rPr>
          <w:rFonts w:ascii="Arial" w:hAnsi="Arial" w:cs="Arial"/>
          <w:sz w:val="20"/>
          <w:szCs w:val="20"/>
        </w:rPr>
        <w:t xml:space="preserve"> – </w:t>
      </w:r>
      <w:r w:rsidR="004C21EF">
        <w:rPr>
          <w:rFonts w:ascii="Arial" w:hAnsi="Arial" w:cs="Arial"/>
          <w:sz w:val="20"/>
          <w:szCs w:val="20"/>
        </w:rPr>
        <w:t>umožňují sledovat</w:t>
      </w:r>
      <w:r w:rsidRPr="004C21EF">
        <w:rPr>
          <w:rFonts w:ascii="Arial" w:hAnsi="Arial" w:cs="Arial"/>
          <w:sz w:val="20"/>
          <w:szCs w:val="20"/>
        </w:rPr>
        <w:t xml:space="preserve"> a vyhodnoc</w:t>
      </w:r>
      <w:r w:rsidR="004C21EF">
        <w:rPr>
          <w:rFonts w:ascii="Arial" w:hAnsi="Arial" w:cs="Arial"/>
          <w:sz w:val="20"/>
          <w:szCs w:val="20"/>
        </w:rPr>
        <w:t>ovat prováděná opatření a </w:t>
      </w:r>
      <w:r w:rsidRPr="004C21EF">
        <w:rPr>
          <w:rFonts w:ascii="Arial" w:hAnsi="Arial" w:cs="Arial"/>
          <w:sz w:val="20"/>
          <w:szCs w:val="20"/>
        </w:rPr>
        <w:t>aktivit</w:t>
      </w:r>
      <w:r w:rsidR="0038748F">
        <w:rPr>
          <w:rFonts w:ascii="Arial" w:hAnsi="Arial" w:cs="Arial"/>
          <w:sz w:val="20"/>
          <w:szCs w:val="20"/>
        </w:rPr>
        <w:t>y, které</w:t>
      </w:r>
      <w:r w:rsidRPr="004C21EF">
        <w:rPr>
          <w:rFonts w:ascii="Arial" w:hAnsi="Arial" w:cs="Arial"/>
          <w:sz w:val="20"/>
          <w:szCs w:val="20"/>
        </w:rPr>
        <w:t xml:space="preserve"> charakterizují konkrétní činnost. Podávají informace o okamžitých výstupech </w:t>
      </w:r>
      <w:r w:rsidR="004C21EF">
        <w:rPr>
          <w:rFonts w:ascii="Arial" w:hAnsi="Arial" w:cs="Arial"/>
          <w:sz w:val="20"/>
          <w:szCs w:val="20"/>
        </w:rPr>
        <w:t>implementace.</w:t>
      </w:r>
    </w:p>
    <w:p w:rsidR="004C21EF" w:rsidRDefault="00AA259D" w:rsidP="00545DE9">
      <w:pPr>
        <w:pStyle w:val="Odstavecseseznamem"/>
        <w:numPr>
          <w:ilvl w:val="0"/>
          <w:numId w:val="17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</w:rPr>
      </w:pPr>
      <w:r w:rsidRPr="004C21EF">
        <w:rPr>
          <w:rFonts w:ascii="Arial" w:hAnsi="Arial" w:cs="Arial"/>
          <w:b/>
          <w:sz w:val="20"/>
          <w:szCs w:val="20"/>
        </w:rPr>
        <w:t>Indikátory výsledku</w:t>
      </w:r>
      <w:r w:rsidR="004C21EF">
        <w:rPr>
          <w:rFonts w:ascii="Arial" w:hAnsi="Arial" w:cs="Arial"/>
          <w:b/>
          <w:sz w:val="20"/>
          <w:szCs w:val="20"/>
        </w:rPr>
        <w:t xml:space="preserve"> </w:t>
      </w:r>
      <w:r w:rsidR="004C21EF" w:rsidRPr="004C21EF">
        <w:rPr>
          <w:rFonts w:ascii="Arial" w:hAnsi="Arial" w:cs="Arial"/>
          <w:b/>
          <w:sz w:val="20"/>
          <w:szCs w:val="20"/>
        </w:rPr>
        <w:t>–</w:t>
      </w:r>
      <w:r w:rsidRPr="004C21EF">
        <w:rPr>
          <w:rFonts w:ascii="Arial" w:hAnsi="Arial" w:cs="Arial"/>
          <w:sz w:val="20"/>
          <w:szCs w:val="20"/>
        </w:rPr>
        <w:t xml:space="preserve"> </w:t>
      </w:r>
      <w:r w:rsidR="004C21EF">
        <w:rPr>
          <w:rFonts w:ascii="Arial" w:hAnsi="Arial" w:cs="Arial"/>
          <w:sz w:val="20"/>
          <w:szCs w:val="20"/>
        </w:rPr>
        <w:t>mají přímou vazb</w:t>
      </w:r>
      <w:r w:rsidRPr="004C21EF">
        <w:rPr>
          <w:rFonts w:ascii="Arial" w:hAnsi="Arial" w:cs="Arial"/>
          <w:sz w:val="20"/>
          <w:szCs w:val="20"/>
        </w:rPr>
        <w:t xml:space="preserve">u na </w:t>
      </w:r>
      <w:r w:rsidR="00545DE9" w:rsidRPr="00545DE9">
        <w:rPr>
          <w:rFonts w:ascii="Arial" w:hAnsi="Arial" w:cs="Arial"/>
          <w:sz w:val="20"/>
          <w:szCs w:val="20"/>
        </w:rPr>
        <w:t xml:space="preserve">bezprostřední </w:t>
      </w:r>
      <w:r w:rsidR="00545DE9">
        <w:rPr>
          <w:rFonts w:ascii="Arial" w:hAnsi="Arial" w:cs="Arial"/>
          <w:sz w:val="20"/>
          <w:szCs w:val="20"/>
        </w:rPr>
        <w:t>účinky implementace. Slouží k </w:t>
      </w:r>
      <w:r w:rsidRPr="004C21EF">
        <w:rPr>
          <w:rFonts w:ascii="Arial" w:hAnsi="Arial" w:cs="Arial"/>
          <w:sz w:val="20"/>
          <w:szCs w:val="20"/>
        </w:rPr>
        <w:t xml:space="preserve">prokázání, zda bylo </w:t>
      </w:r>
      <w:r w:rsidR="00545DE9">
        <w:rPr>
          <w:rFonts w:ascii="Arial" w:hAnsi="Arial" w:cs="Arial"/>
          <w:sz w:val="20"/>
          <w:szCs w:val="20"/>
        </w:rPr>
        <w:t xml:space="preserve">stanoveného </w:t>
      </w:r>
      <w:r w:rsidRPr="004C21EF">
        <w:rPr>
          <w:rFonts w:ascii="Arial" w:hAnsi="Arial" w:cs="Arial"/>
          <w:sz w:val="20"/>
          <w:szCs w:val="20"/>
        </w:rPr>
        <w:t>cíle</w:t>
      </w:r>
      <w:r w:rsidR="004C21EF">
        <w:rPr>
          <w:rFonts w:ascii="Arial" w:hAnsi="Arial" w:cs="Arial"/>
          <w:sz w:val="20"/>
          <w:szCs w:val="20"/>
        </w:rPr>
        <w:t>/cílů</w:t>
      </w:r>
      <w:r w:rsidRPr="004C21EF">
        <w:rPr>
          <w:rFonts w:ascii="Arial" w:hAnsi="Arial" w:cs="Arial"/>
          <w:sz w:val="20"/>
          <w:szCs w:val="20"/>
        </w:rPr>
        <w:t xml:space="preserve"> dosaženo. </w:t>
      </w:r>
    </w:p>
    <w:p w:rsidR="00545DE9" w:rsidRPr="00545DE9" w:rsidRDefault="00AA259D" w:rsidP="00545DE9">
      <w:pPr>
        <w:pStyle w:val="Odstavecseseznamem"/>
        <w:numPr>
          <w:ilvl w:val="0"/>
          <w:numId w:val="17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45DE9">
        <w:rPr>
          <w:rFonts w:ascii="Arial" w:hAnsi="Arial" w:cs="Arial"/>
          <w:b/>
          <w:sz w:val="20"/>
          <w:szCs w:val="20"/>
        </w:rPr>
        <w:t>Indikátory dopadu</w:t>
      </w:r>
      <w:r w:rsidRPr="00545DE9">
        <w:rPr>
          <w:rFonts w:ascii="Arial" w:hAnsi="Arial" w:cs="Arial"/>
          <w:sz w:val="20"/>
          <w:szCs w:val="20"/>
        </w:rPr>
        <w:t xml:space="preserve"> </w:t>
      </w:r>
      <w:r w:rsidR="004C21EF" w:rsidRPr="00545DE9">
        <w:rPr>
          <w:rFonts w:ascii="Arial" w:hAnsi="Arial" w:cs="Arial"/>
          <w:sz w:val="20"/>
          <w:szCs w:val="20"/>
        </w:rPr>
        <w:t xml:space="preserve">– </w:t>
      </w:r>
      <w:r w:rsidRPr="00545DE9">
        <w:rPr>
          <w:rFonts w:ascii="Arial" w:hAnsi="Arial" w:cs="Arial"/>
          <w:sz w:val="20"/>
          <w:szCs w:val="20"/>
        </w:rPr>
        <w:t xml:space="preserve">týkají </w:t>
      </w:r>
      <w:r w:rsidR="004C21EF" w:rsidRPr="00545DE9">
        <w:rPr>
          <w:rFonts w:ascii="Arial" w:hAnsi="Arial" w:cs="Arial"/>
          <w:sz w:val="20"/>
          <w:szCs w:val="20"/>
        </w:rPr>
        <w:t xml:space="preserve">se </w:t>
      </w:r>
      <w:r w:rsidRPr="00545DE9">
        <w:rPr>
          <w:rFonts w:ascii="Arial" w:hAnsi="Arial" w:cs="Arial"/>
          <w:sz w:val="20"/>
          <w:szCs w:val="20"/>
        </w:rPr>
        <w:t>přínosů přesahujících okamžité účinky</w:t>
      </w:r>
      <w:r w:rsidR="00545DE9" w:rsidRPr="00545DE9">
        <w:rPr>
          <w:rFonts w:ascii="Arial" w:hAnsi="Arial" w:cs="Arial"/>
          <w:sz w:val="20"/>
          <w:szCs w:val="20"/>
        </w:rPr>
        <w:t xml:space="preserve"> implementace</w:t>
      </w:r>
      <w:r w:rsidRPr="00545DE9">
        <w:rPr>
          <w:rFonts w:ascii="Arial" w:hAnsi="Arial" w:cs="Arial"/>
          <w:sz w:val="20"/>
          <w:szCs w:val="20"/>
        </w:rPr>
        <w:t xml:space="preserve">. Jsou spojeny s širšími </w:t>
      </w:r>
      <w:r w:rsidR="00EE1A28">
        <w:rPr>
          <w:rFonts w:ascii="Arial" w:hAnsi="Arial" w:cs="Arial"/>
          <w:sz w:val="20"/>
          <w:szCs w:val="20"/>
        </w:rPr>
        <w:t>strategickými cíli</w:t>
      </w:r>
      <w:r w:rsidRPr="00545DE9">
        <w:rPr>
          <w:rFonts w:ascii="Arial" w:hAnsi="Arial" w:cs="Arial"/>
          <w:sz w:val="20"/>
          <w:szCs w:val="20"/>
        </w:rPr>
        <w:t xml:space="preserve">. </w:t>
      </w:r>
      <w:r w:rsidR="00EE1A28">
        <w:rPr>
          <w:rFonts w:ascii="Arial" w:hAnsi="Arial" w:cs="Arial"/>
          <w:sz w:val="20"/>
          <w:szCs w:val="20"/>
        </w:rPr>
        <w:t>Jsou</w:t>
      </w:r>
      <w:r w:rsidR="00545DE9" w:rsidRPr="00545DE9">
        <w:rPr>
          <w:rFonts w:ascii="Arial" w:hAnsi="Arial" w:cs="Arial"/>
          <w:sz w:val="20"/>
          <w:szCs w:val="20"/>
        </w:rPr>
        <w:t xml:space="preserve"> </w:t>
      </w:r>
      <w:r w:rsidR="00EE1A28">
        <w:rPr>
          <w:rFonts w:ascii="Arial" w:hAnsi="Arial" w:cs="Arial"/>
          <w:sz w:val="20"/>
          <w:szCs w:val="20"/>
        </w:rPr>
        <w:t>zejména důležité</w:t>
      </w:r>
      <w:r w:rsidR="00545DE9">
        <w:rPr>
          <w:rFonts w:ascii="Arial" w:hAnsi="Arial" w:cs="Arial"/>
          <w:sz w:val="20"/>
          <w:szCs w:val="20"/>
        </w:rPr>
        <w:t xml:space="preserve"> při přijímání </w:t>
      </w:r>
      <w:r w:rsidR="00E52BEF">
        <w:rPr>
          <w:rFonts w:ascii="Arial" w:hAnsi="Arial" w:cs="Arial"/>
          <w:sz w:val="20"/>
          <w:szCs w:val="20"/>
        </w:rPr>
        <w:t xml:space="preserve">a hodnocení </w:t>
      </w:r>
      <w:r w:rsidR="00545DE9">
        <w:rPr>
          <w:rFonts w:ascii="Arial" w:hAnsi="Arial" w:cs="Arial"/>
          <w:sz w:val="20"/>
          <w:szCs w:val="20"/>
        </w:rPr>
        <w:t>strategických</w:t>
      </w:r>
      <w:r w:rsidR="00545DE9" w:rsidRPr="00545DE9">
        <w:rPr>
          <w:rFonts w:ascii="Arial" w:hAnsi="Arial" w:cs="Arial"/>
          <w:sz w:val="20"/>
          <w:szCs w:val="20"/>
        </w:rPr>
        <w:t xml:space="preserve"> rozhodnutí</w:t>
      </w:r>
      <w:r w:rsidR="00545DE9">
        <w:rPr>
          <w:rFonts w:ascii="Arial" w:hAnsi="Arial" w:cs="Arial"/>
          <w:sz w:val="20"/>
          <w:szCs w:val="20"/>
        </w:rPr>
        <w:t>.</w:t>
      </w:r>
    </w:p>
    <w:p w:rsidR="00150D83" w:rsidRPr="00F11485" w:rsidRDefault="00150D83" w:rsidP="0001064B">
      <w:pPr>
        <w:rPr>
          <w:rFonts w:ascii="Arial" w:hAnsi="Arial" w:cs="Arial"/>
          <w:sz w:val="20"/>
          <w:szCs w:val="20"/>
        </w:rPr>
      </w:pPr>
    </w:p>
    <w:p w:rsidR="0078631D" w:rsidRDefault="0078631D">
      <w:r>
        <w:br w:type="page"/>
      </w:r>
    </w:p>
    <w:p w:rsidR="0078631D" w:rsidRPr="00D12706" w:rsidRDefault="0078631D" w:rsidP="0078631D">
      <w:pPr>
        <w:pStyle w:val="Nadpis1"/>
        <w:numPr>
          <w:ilvl w:val="0"/>
          <w:numId w:val="8"/>
        </w:numPr>
      </w:pPr>
      <w:bookmarkStart w:id="14" w:name="_Toc402724357"/>
      <w:r w:rsidRPr="0078631D">
        <w:lastRenderedPageBreak/>
        <w:t>Postupy řízení a organizační struktura</w:t>
      </w:r>
      <w:bookmarkEnd w:id="14"/>
    </w:p>
    <w:p w:rsidR="001D5B72" w:rsidRPr="001D5B72" w:rsidRDefault="001D5B72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 xml:space="preserve">Organizační struktura realizace implementačních plánů Strategického rámce rozvoje veřejné správy České republiky pro období 2014 – 2020 je založena na </w:t>
      </w:r>
      <w:r w:rsidRPr="001D5B72">
        <w:rPr>
          <w:rFonts w:ascii="Arial" w:eastAsia="Times New Roman" w:hAnsi="Arial" w:cs="Arial"/>
          <w:b/>
          <w:sz w:val="20"/>
          <w:szCs w:val="20"/>
        </w:rPr>
        <w:t>rozlišení dohledové</w:t>
      </w:r>
      <w:r w:rsidRPr="001D5B72">
        <w:rPr>
          <w:rFonts w:ascii="Arial" w:eastAsia="Times New Roman" w:hAnsi="Arial" w:cs="Arial"/>
          <w:sz w:val="20"/>
          <w:szCs w:val="20"/>
        </w:rPr>
        <w:t xml:space="preserve"> (kontrolní), </w:t>
      </w:r>
      <w:r w:rsidRPr="001D5B72">
        <w:rPr>
          <w:rFonts w:ascii="Arial" w:eastAsia="Times New Roman" w:hAnsi="Arial" w:cs="Arial"/>
          <w:b/>
          <w:sz w:val="20"/>
          <w:szCs w:val="20"/>
        </w:rPr>
        <w:t>řídicí</w:t>
      </w:r>
      <w:r w:rsidRPr="001D5B72">
        <w:rPr>
          <w:rFonts w:ascii="Arial" w:eastAsia="Times New Roman" w:hAnsi="Arial" w:cs="Arial"/>
          <w:sz w:val="20"/>
          <w:szCs w:val="20"/>
        </w:rPr>
        <w:t xml:space="preserve"> a </w:t>
      </w:r>
      <w:r w:rsidRPr="001D5B72">
        <w:rPr>
          <w:rFonts w:ascii="Arial" w:eastAsia="Times New Roman" w:hAnsi="Arial" w:cs="Arial"/>
          <w:b/>
          <w:sz w:val="20"/>
          <w:szCs w:val="20"/>
        </w:rPr>
        <w:t>výkonné</w:t>
      </w:r>
      <w:r w:rsidRPr="001D5B72">
        <w:rPr>
          <w:rFonts w:ascii="Arial" w:eastAsia="Times New Roman" w:hAnsi="Arial" w:cs="Arial"/>
          <w:sz w:val="20"/>
          <w:szCs w:val="20"/>
        </w:rPr>
        <w:t xml:space="preserve"> </w:t>
      </w:r>
      <w:r w:rsidRPr="001D5B72">
        <w:rPr>
          <w:rFonts w:ascii="Arial" w:eastAsia="Times New Roman" w:hAnsi="Arial" w:cs="Arial"/>
          <w:b/>
          <w:sz w:val="20"/>
          <w:szCs w:val="20"/>
        </w:rPr>
        <w:t>role</w:t>
      </w:r>
      <w:r w:rsidRPr="001D5B72">
        <w:rPr>
          <w:rFonts w:ascii="Arial" w:eastAsia="Times New Roman" w:hAnsi="Arial" w:cs="Arial"/>
          <w:sz w:val="20"/>
          <w:szCs w:val="20"/>
        </w:rPr>
        <w:t>.</w:t>
      </w:r>
    </w:p>
    <w:p w:rsidR="001D5B72" w:rsidRPr="001D5B72" w:rsidRDefault="001D5B72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b/>
          <w:sz w:val="20"/>
          <w:szCs w:val="20"/>
        </w:rPr>
        <w:t>Dohledovým orgánem</w:t>
      </w:r>
      <w:r w:rsidRPr="001D5B72">
        <w:rPr>
          <w:rFonts w:ascii="Arial" w:eastAsia="Times New Roman" w:hAnsi="Arial" w:cs="Arial"/>
          <w:sz w:val="20"/>
          <w:szCs w:val="20"/>
        </w:rPr>
        <w:t xml:space="preserve"> implementace je 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Rada vlády pro veřejnou správu </w:t>
      </w:r>
      <w:r w:rsidRPr="001D5B72">
        <w:rPr>
          <w:rFonts w:ascii="Arial" w:eastAsia="Times New Roman" w:hAnsi="Arial" w:cs="Arial"/>
          <w:sz w:val="20"/>
          <w:szCs w:val="20"/>
        </w:rPr>
        <w:t>(dále také Rada vlády),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1D5B72">
        <w:rPr>
          <w:rFonts w:ascii="Arial" w:eastAsia="Times New Roman" w:hAnsi="Arial" w:cs="Arial"/>
          <w:sz w:val="20"/>
          <w:szCs w:val="20"/>
        </w:rPr>
        <w:t xml:space="preserve">která </w:t>
      </w:r>
      <w:r w:rsidR="00274C99" w:rsidRPr="001D5B72">
        <w:rPr>
          <w:rFonts w:ascii="Arial" w:eastAsia="Times New Roman" w:hAnsi="Arial" w:cs="Arial"/>
          <w:sz w:val="20"/>
          <w:szCs w:val="20"/>
        </w:rPr>
        <w:t>vrcholov</w:t>
      </w:r>
      <w:r w:rsidR="00274C99">
        <w:rPr>
          <w:rFonts w:ascii="Arial" w:eastAsia="Times New Roman" w:hAnsi="Arial" w:cs="Arial"/>
          <w:sz w:val="20"/>
          <w:szCs w:val="20"/>
        </w:rPr>
        <w:t>ě</w:t>
      </w:r>
      <w:r w:rsidR="00274C99" w:rsidRPr="001D5B72">
        <w:rPr>
          <w:rFonts w:ascii="Arial" w:eastAsia="Times New Roman" w:hAnsi="Arial" w:cs="Arial"/>
          <w:sz w:val="20"/>
          <w:szCs w:val="20"/>
        </w:rPr>
        <w:t xml:space="preserve"> </w:t>
      </w:r>
      <w:r w:rsidRPr="001D5B72">
        <w:rPr>
          <w:rFonts w:ascii="Arial" w:eastAsia="Times New Roman" w:hAnsi="Arial" w:cs="Arial"/>
          <w:sz w:val="20"/>
          <w:szCs w:val="20"/>
        </w:rPr>
        <w:t xml:space="preserve">dohlíží a kontroluje realizaci implementačních plánů, projednává a schvaluje klíčové výstupy a zajišťuje vzájemný soulad realizace všech čtyř implementačních plánů. </w:t>
      </w:r>
    </w:p>
    <w:p w:rsidR="001D5B72" w:rsidRPr="001D5B72" w:rsidRDefault="001D5B72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b/>
          <w:sz w:val="20"/>
          <w:szCs w:val="20"/>
        </w:rPr>
        <w:t>Řídicí roli</w:t>
      </w:r>
      <w:r w:rsidRPr="001D5B72">
        <w:rPr>
          <w:rFonts w:ascii="Arial" w:eastAsia="Times New Roman" w:hAnsi="Arial" w:cs="Arial"/>
          <w:sz w:val="20"/>
          <w:szCs w:val="20"/>
        </w:rPr>
        <w:t xml:space="preserve"> zastávají zejména 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Gestoři realizace implementačního plánu </w:t>
      </w:r>
      <w:r w:rsidRPr="001D5B72">
        <w:rPr>
          <w:rFonts w:ascii="Arial" w:eastAsia="Times New Roman" w:hAnsi="Arial" w:cs="Arial"/>
          <w:sz w:val="20"/>
          <w:szCs w:val="20"/>
        </w:rPr>
        <w:t xml:space="preserve">(dále také Gestor), </w:t>
      </w:r>
      <w:r w:rsidRPr="001D5B72">
        <w:rPr>
          <w:rFonts w:ascii="Arial" w:eastAsia="Times New Roman" w:hAnsi="Arial" w:cs="Arial"/>
          <w:b/>
          <w:sz w:val="20"/>
          <w:szCs w:val="20"/>
        </w:rPr>
        <w:t>Řídicí výbory</w:t>
      </w:r>
      <w:r w:rsidRPr="001D5B72">
        <w:rPr>
          <w:rFonts w:ascii="Arial" w:eastAsia="Times New Roman" w:hAnsi="Arial" w:cs="Arial"/>
          <w:sz w:val="20"/>
          <w:szCs w:val="20"/>
        </w:rPr>
        <w:t xml:space="preserve"> (dále také ŘV) a 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Vedoucí realizace implementačních plánů </w:t>
      </w:r>
      <w:r w:rsidRPr="001D5B72">
        <w:rPr>
          <w:rFonts w:ascii="Arial" w:eastAsia="Times New Roman" w:hAnsi="Arial" w:cs="Arial"/>
          <w:sz w:val="20"/>
          <w:szCs w:val="20"/>
        </w:rPr>
        <w:t>(dále také Vedoucí realizace IP). Každá z těchto úrovní řízení je ustanovená pro realizaci každého strategického cíle zvlášť. Gestoři vrcholově řídí a odpovídají za realizaci daného implementačního plánu. Jeden ze čtyř Gestorů je zároveň Radou vlády určen jako Gestor realizace všech čtyř implementačních plánů (respektive realizace Strategického rámce jako takového).</w:t>
      </w:r>
    </w:p>
    <w:p w:rsidR="001D5B72" w:rsidRPr="001D5B72" w:rsidRDefault="001D5B72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>Další úrovní řízení jsou Řídicí výbory, které především průběžně řídí a kontrolují realizaci implementačních plánů, projednávají a schvalují jeho výstupy a koordinují realizaci specifických cílů v rámci daného implementačního plánu/strategického cíle.</w:t>
      </w:r>
    </w:p>
    <w:p w:rsidR="001D5B72" w:rsidRPr="001D5B72" w:rsidRDefault="00A33115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Členy (případně i předsedy)</w:t>
      </w:r>
      <w:r w:rsidR="001D5B72" w:rsidRPr="001D5B72">
        <w:rPr>
          <w:rFonts w:ascii="Arial" w:eastAsia="Times New Roman" w:hAnsi="Arial" w:cs="Arial"/>
          <w:sz w:val="20"/>
          <w:szCs w:val="20"/>
        </w:rPr>
        <w:t xml:space="preserve"> Řídicích výborů jsou Vedoucí realizace IP, kteří především řídí a</w:t>
      </w:r>
      <w:r>
        <w:rPr>
          <w:rFonts w:ascii="Arial" w:eastAsia="Times New Roman" w:hAnsi="Arial" w:cs="Arial"/>
          <w:sz w:val="20"/>
          <w:szCs w:val="20"/>
        </w:rPr>
        <w:t> </w:t>
      </w:r>
      <w:r w:rsidR="001D5B72" w:rsidRPr="001D5B72">
        <w:rPr>
          <w:rFonts w:ascii="Arial" w:eastAsia="Times New Roman" w:hAnsi="Arial" w:cs="Arial"/>
          <w:sz w:val="20"/>
          <w:szCs w:val="20"/>
        </w:rPr>
        <w:t>koordinují činnost výkonné složky implementace (tj. Koordinátorů realizace jednotlivých specifických cílů a Realizačních týmů). Jeden ze čtyř Vedoucí</w:t>
      </w:r>
      <w:r w:rsidR="00274C99">
        <w:rPr>
          <w:rFonts w:ascii="Arial" w:eastAsia="Times New Roman" w:hAnsi="Arial" w:cs="Arial"/>
          <w:sz w:val="20"/>
          <w:szCs w:val="20"/>
        </w:rPr>
        <w:t>ch</w:t>
      </w:r>
      <w:r w:rsidR="001D5B72" w:rsidRPr="001D5B72">
        <w:rPr>
          <w:rFonts w:ascii="Arial" w:eastAsia="Times New Roman" w:hAnsi="Arial" w:cs="Arial"/>
          <w:sz w:val="20"/>
          <w:szCs w:val="20"/>
        </w:rPr>
        <w:t xml:space="preserve"> realizace IP je zároveň Radou vlády určen jako Vedoucí realizace všech čtyř implementačních plánů (respektive realizace Strategického rámce jako takového).</w:t>
      </w:r>
    </w:p>
    <w:p w:rsidR="001D5B72" w:rsidRPr="001D5B72" w:rsidRDefault="001D5B72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b/>
          <w:sz w:val="20"/>
          <w:szCs w:val="20"/>
        </w:rPr>
        <w:t>Výkonnou roli</w:t>
      </w:r>
      <w:r w:rsidRPr="001D5B72">
        <w:rPr>
          <w:rFonts w:ascii="Arial" w:eastAsia="Times New Roman" w:hAnsi="Arial" w:cs="Arial"/>
          <w:sz w:val="20"/>
          <w:szCs w:val="20"/>
        </w:rPr>
        <w:t xml:space="preserve"> realizace implementačních plánů mají na starosti zejména </w:t>
      </w:r>
      <w:r w:rsidRPr="001D5B72">
        <w:rPr>
          <w:rFonts w:ascii="Arial" w:eastAsia="Times New Roman" w:hAnsi="Arial" w:cs="Arial"/>
          <w:b/>
          <w:sz w:val="20"/>
          <w:szCs w:val="20"/>
        </w:rPr>
        <w:t xml:space="preserve">Koordinátoři realizace jednotlivých specifických cílů </w:t>
      </w:r>
      <w:r w:rsidRPr="001D5B72">
        <w:rPr>
          <w:rFonts w:ascii="Arial" w:eastAsia="Times New Roman" w:hAnsi="Arial" w:cs="Arial"/>
          <w:sz w:val="20"/>
          <w:szCs w:val="20"/>
        </w:rPr>
        <w:t xml:space="preserve">(dále také Koordinátoři realizace SC) a </w:t>
      </w:r>
      <w:r w:rsidRPr="001D5B72">
        <w:rPr>
          <w:rFonts w:ascii="Arial" w:eastAsia="Times New Roman" w:hAnsi="Arial" w:cs="Arial"/>
          <w:b/>
          <w:sz w:val="20"/>
          <w:szCs w:val="20"/>
        </w:rPr>
        <w:t>Realizační týmy</w:t>
      </w:r>
      <w:r w:rsidRPr="001D5B72">
        <w:rPr>
          <w:rFonts w:ascii="Arial" w:eastAsia="Times New Roman" w:hAnsi="Arial" w:cs="Arial"/>
          <w:sz w:val="20"/>
          <w:szCs w:val="20"/>
        </w:rPr>
        <w:t xml:space="preserve">. Koordinátoři realizace SC jsou osoby odpovědné za koordinaci, řízení a realizaci </w:t>
      </w:r>
      <w:r w:rsidR="00274C99">
        <w:rPr>
          <w:rFonts w:ascii="Arial" w:eastAsia="Times New Roman" w:hAnsi="Arial" w:cs="Arial"/>
          <w:sz w:val="20"/>
          <w:szCs w:val="20"/>
        </w:rPr>
        <w:t xml:space="preserve">opatření a </w:t>
      </w:r>
      <w:r w:rsidRPr="001D5B72">
        <w:rPr>
          <w:rFonts w:ascii="Arial" w:eastAsia="Times New Roman" w:hAnsi="Arial" w:cs="Arial"/>
          <w:sz w:val="20"/>
          <w:szCs w:val="20"/>
        </w:rPr>
        <w:t>aktivit specifických cílů a zároveň řídí Realizační tým pro daný specifický cíl (pokud bude rozhodnuto o jeho ustanovení). Součástí realizačních týmů mohou být v průběhu implementace také zástupci případných dodavatelů (realizátorů některých aktivit – např. zpracovatelé analýz apod.).</w:t>
      </w:r>
    </w:p>
    <w:p w:rsidR="001D5B72" w:rsidRPr="001D5B72" w:rsidRDefault="001D5B72" w:rsidP="001D5B72">
      <w:pPr>
        <w:spacing w:before="240"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 xml:space="preserve">V případě potřeby (nedostatečná součinnost, řešení problémů, neshod apod.) jsou </w:t>
      </w:r>
      <w:r w:rsidRPr="001D5B72">
        <w:rPr>
          <w:rFonts w:ascii="Arial" w:eastAsia="Times New Roman" w:hAnsi="Arial" w:cs="Arial"/>
          <w:b/>
          <w:sz w:val="20"/>
          <w:szCs w:val="20"/>
        </w:rPr>
        <w:t>eskalační mechanismy</w:t>
      </w:r>
      <w:r w:rsidRPr="001D5B72">
        <w:rPr>
          <w:rFonts w:ascii="Arial" w:eastAsia="Times New Roman" w:hAnsi="Arial" w:cs="Arial"/>
          <w:sz w:val="20"/>
          <w:szCs w:val="20"/>
        </w:rPr>
        <w:t xml:space="preserve"> následující:</w:t>
      </w:r>
    </w:p>
    <w:p w:rsidR="001D5B72" w:rsidRPr="001D5B72" w:rsidRDefault="00214B05" w:rsidP="00214B05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1D5B72" w:rsidRPr="00214B05">
        <w:rPr>
          <w:rFonts w:ascii="Arial" w:hAnsi="Arial" w:cs="Arial"/>
          <w:sz w:val="20"/>
          <w:szCs w:val="20"/>
        </w:rPr>
        <w:t>roblémy</w:t>
      </w:r>
      <w:r w:rsidR="001D5B72" w:rsidRPr="00214B05">
        <w:rPr>
          <w:rFonts w:ascii="Arial" w:eastAsia="Times New Roman" w:hAnsi="Arial" w:cs="Arial"/>
          <w:sz w:val="20"/>
          <w:szCs w:val="20"/>
        </w:rPr>
        <w:t xml:space="preserve"> </w:t>
      </w:r>
      <w:r w:rsidR="001D5B72" w:rsidRPr="001D5B72">
        <w:rPr>
          <w:rFonts w:ascii="Arial" w:eastAsia="Times New Roman" w:hAnsi="Arial" w:cs="Arial"/>
          <w:sz w:val="20"/>
          <w:szCs w:val="20"/>
        </w:rPr>
        <w:t xml:space="preserve">a neshody na úrovni Realizačního týmu jsou eskalovány k Vedoucímu realizace </w:t>
      </w:r>
      <w:r w:rsidR="001D5B72" w:rsidRPr="00214B05">
        <w:rPr>
          <w:rFonts w:ascii="Arial" w:hAnsi="Arial" w:cs="Arial"/>
          <w:sz w:val="20"/>
          <w:szCs w:val="20"/>
        </w:rPr>
        <w:t>daného</w:t>
      </w:r>
      <w:r w:rsidR="001D5B72" w:rsidRPr="001D5B72">
        <w:rPr>
          <w:rFonts w:ascii="Arial" w:eastAsia="Times New Roman" w:hAnsi="Arial" w:cs="Arial"/>
          <w:sz w:val="20"/>
          <w:szCs w:val="20"/>
        </w:rPr>
        <w:t xml:space="preserve"> IP, případně pak na příslušný Řídicí výbor;</w:t>
      </w:r>
    </w:p>
    <w:p w:rsidR="001D5B72" w:rsidRPr="00214B05" w:rsidRDefault="00214B05" w:rsidP="001D5B7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1D5B72" w:rsidRPr="00214B05">
        <w:rPr>
          <w:rFonts w:ascii="Arial" w:hAnsi="Arial" w:cs="Arial"/>
          <w:sz w:val="20"/>
          <w:szCs w:val="20"/>
        </w:rPr>
        <w:t>roblémy</w:t>
      </w:r>
      <w:r w:rsidR="001D5B72" w:rsidRPr="001D5B72">
        <w:rPr>
          <w:rFonts w:ascii="Arial" w:eastAsia="Times New Roman" w:hAnsi="Arial" w:cs="Arial"/>
          <w:sz w:val="20"/>
          <w:szCs w:val="20"/>
        </w:rPr>
        <w:t xml:space="preserve"> a neshody na úrovni Řídicího výboru jsou eskalovány na Radu vlády.</w:t>
      </w:r>
    </w:p>
    <w:p w:rsidR="001D5B72" w:rsidRPr="001D5B72" w:rsidRDefault="001D5B72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>Rada vlády i Řídicí výbory se řídí v souladu s jejich jednacími řády. Postupy řízení a jednání ostatních částí organizační struktury se řídí příslušným implementačním plánem, pokud nebude stanoveno Řídicím výborem jinak.</w:t>
      </w:r>
    </w:p>
    <w:p w:rsidR="001D5B72" w:rsidRPr="001D5B72" w:rsidRDefault="001D5B72" w:rsidP="001D5B72">
      <w:pPr>
        <w:spacing w:before="240"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 xml:space="preserve">Strategický rámec, implementační plány a jejich </w:t>
      </w:r>
      <w:r w:rsidRPr="001D5B72">
        <w:rPr>
          <w:rFonts w:ascii="Arial" w:eastAsia="Times New Roman" w:hAnsi="Arial" w:cs="Arial"/>
          <w:b/>
          <w:sz w:val="20"/>
          <w:szCs w:val="20"/>
        </w:rPr>
        <w:t>podstatné změny schvaluje Rada vlády</w:t>
      </w:r>
      <w:r w:rsidRPr="001D5B72">
        <w:rPr>
          <w:rFonts w:ascii="Arial" w:eastAsia="Times New Roman" w:hAnsi="Arial" w:cs="Arial"/>
          <w:sz w:val="20"/>
          <w:szCs w:val="20"/>
        </w:rPr>
        <w:t xml:space="preserve">, </w:t>
      </w:r>
      <w:r w:rsidRPr="001D5B72">
        <w:rPr>
          <w:rFonts w:ascii="Arial" w:eastAsia="Times New Roman" w:hAnsi="Arial" w:cs="Arial"/>
          <w:b/>
          <w:sz w:val="20"/>
          <w:szCs w:val="20"/>
        </w:rPr>
        <w:t>ostatní změny schvalují příslušné Řídicí výbory</w:t>
      </w:r>
      <w:r w:rsidRPr="001D5B72">
        <w:rPr>
          <w:rFonts w:ascii="Arial" w:eastAsia="Times New Roman" w:hAnsi="Arial" w:cs="Arial"/>
          <w:sz w:val="20"/>
          <w:szCs w:val="20"/>
        </w:rPr>
        <w:t>. Podstatnou změnou se rozumí zejména:</w:t>
      </w:r>
    </w:p>
    <w:p w:rsidR="001D5B72" w:rsidRPr="00214B05" w:rsidRDefault="00214B05" w:rsidP="00214B05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P</w:t>
      </w:r>
      <w:r w:rsidR="001D5B72" w:rsidRPr="00214B05">
        <w:rPr>
          <w:rFonts w:ascii="Arial" w:hAnsi="Arial" w:cs="Arial"/>
          <w:sz w:val="20"/>
          <w:szCs w:val="20"/>
        </w:rPr>
        <w:t>otřeba navýšení rozpočtu nebo změny zdroje financování,</w:t>
      </w:r>
    </w:p>
    <w:p w:rsidR="001D5B72" w:rsidRPr="00214B05" w:rsidRDefault="00214B05" w:rsidP="00214B05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Ú</w:t>
      </w:r>
      <w:r w:rsidR="001D5B72" w:rsidRPr="00214B05">
        <w:rPr>
          <w:rFonts w:ascii="Arial" w:hAnsi="Arial" w:cs="Arial"/>
          <w:sz w:val="20"/>
          <w:szCs w:val="20"/>
        </w:rPr>
        <w:t>prava cílů stanovených Strategickým rámcem a/nebo cílových hodnot indikátorů,</w:t>
      </w:r>
    </w:p>
    <w:p w:rsidR="001D5B72" w:rsidRPr="001D5B72" w:rsidRDefault="00214B05" w:rsidP="00214B05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Ú</w:t>
      </w:r>
      <w:r w:rsidR="001D5B72" w:rsidRPr="00214B05">
        <w:rPr>
          <w:rFonts w:ascii="Arial" w:hAnsi="Arial" w:cs="Arial"/>
          <w:sz w:val="20"/>
          <w:szCs w:val="20"/>
        </w:rPr>
        <w:t>prava harmonogramu realizace klíčových aktivit a dodání klíčových výstupů (ve smyslu prodloužení</w:t>
      </w:r>
      <w:r w:rsidR="001D5B72" w:rsidRPr="001D5B72">
        <w:rPr>
          <w:rFonts w:ascii="Arial" w:eastAsia="Times New Roman" w:hAnsi="Arial" w:cs="Arial"/>
          <w:sz w:val="20"/>
          <w:szCs w:val="20"/>
        </w:rPr>
        <w:t xml:space="preserve"> termínu realizace).</w:t>
      </w:r>
    </w:p>
    <w:p w:rsidR="001D5B72" w:rsidRPr="001D5B72" w:rsidRDefault="001D5B72" w:rsidP="001D5B72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>Přehledná tabulka s jednotlivými rolemi (a jejich pravomocemi a odpovědnostmi) a schéma znázorňující vztahy mezi nimi jsou uvedeny níže.</w:t>
      </w:r>
    </w:p>
    <w:p w:rsidR="001D5B72" w:rsidRPr="00551B09" w:rsidRDefault="001D5B72" w:rsidP="00551B09">
      <w:pPr>
        <w:tabs>
          <w:tab w:val="num" w:pos="362"/>
          <w:tab w:val="num" w:pos="567"/>
        </w:tabs>
        <w:spacing w:before="120" w:after="240" w:line="240" w:lineRule="atLeast"/>
        <w:jc w:val="both"/>
        <w:rPr>
          <w:rFonts w:ascii="Arial" w:eastAsia="Times New Roman" w:hAnsi="Arial" w:cs="Arial"/>
          <w:b/>
          <w:i/>
          <w:sz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u w:val="single"/>
        </w:rPr>
        <w:lastRenderedPageBreak/>
        <w:t>Organizační struktura</w:t>
      </w:r>
    </w:p>
    <w:tbl>
      <w:tblPr>
        <w:tblStyle w:val="TableGrid2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D5B72" w:rsidRPr="001D5B72" w:rsidTr="001D5B72">
        <w:trPr>
          <w:trHeight w:val="56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D5B72" w:rsidRPr="00551B09" w:rsidRDefault="001D5B72" w:rsidP="001D5B72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4"/>
              </w:rPr>
              <w:t>Název role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1D5B72" w:rsidRPr="00551B09" w:rsidRDefault="001D5B72" w:rsidP="00547EC1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Popis rolí, </w:t>
            </w:r>
            <w:r w:rsidR="00274C99">
              <w:rPr>
                <w:rFonts w:ascii="Arial" w:eastAsia="Times New Roman" w:hAnsi="Arial" w:cs="Arial"/>
                <w:b/>
                <w:sz w:val="20"/>
                <w:szCs w:val="24"/>
              </w:rPr>
              <w:t>odpovědností a pr</w:t>
            </w:r>
            <w:r w:rsidR="00547EC1">
              <w:rPr>
                <w:rFonts w:ascii="Arial" w:eastAsia="Times New Roman" w:hAnsi="Arial" w:cs="Arial"/>
                <w:b/>
                <w:sz w:val="20"/>
                <w:szCs w:val="24"/>
              </w:rPr>
              <w:t>a</w:t>
            </w:r>
            <w:r w:rsidR="00274C99">
              <w:rPr>
                <w:rFonts w:ascii="Arial" w:eastAsia="Times New Roman" w:hAnsi="Arial" w:cs="Arial"/>
                <w:b/>
                <w:sz w:val="20"/>
                <w:szCs w:val="24"/>
              </w:rPr>
              <w:t>vomocí</w:t>
            </w:r>
          </w:p>
        </w:tc>
      </w:tr>
      <w:tr w:rsidR="001D5B72" w:rsidRPr="001D5B72" w:rsidTr="001D5B72">
        <w:trPr>
          <w:trHeight w:val="1501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D5B72" w:rsidRDefault="001D5B72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Rada vlády pro veřejnou správu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A33115" w:rsidRPr="00A33115" w:rsidRDefault="00A33115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>dohledová role</w:t>
            </w:r>
          </w:p>
        </w:tc>
        <w:tc>
          <w:tcPr>
            <w:tcW w:w="7143" w:type="dxa"/>
            <w:vAlign w:val="center"/>
          </w:tcPr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vrcholový dohled, projednání a schvalování klíčových výstupů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jednou za půl roku projednání postupu prací (realizace implementačních plánů)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zajištění vzájemného souladu realizace všech strategických cílů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jmenuje Gestory realizace implementačních plánů a Řídicí výbory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schází se jednou za tři měsíce</w:t>
            </w:r>
          </w:p>
        </w:tc>
      </w:tr>
      <w:tr w:rsidR="001D5B72" w:rsidRPr="001D5B72" w:rsidTr="001D5B72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D5B72" w:rsidRDefault="001D5B72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Gestor realizace implementačních plánů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A33115" w:rsidRPr="00A33115" w:rsidRDefault="00A33115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>řídicí role</w:t>
            </w:r>
          </w:p>
        </w:tc>
        <w:tc>
          <w:tcPr>
            <w:tcW w:w="7143" w:type="dxa"/>
            <w:vAlign w:val="center"/>
          </w:tcPr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příslušný náměstek ministra vnitra s odpovědností za realizaci daného implementačního plánu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vrcholová řídicí funkce realizace daného IP</w:t>
            </w:r>
          </w:p>
          <w:p w:rsidR="001D5B72" w:rsidRPr="001D5B72" w:rsidRDefault="001D5B72" w:rsidP="00274C9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jeden z gestorů </w:t>
            </w:r>
            <w:r w:rsidR="00274C99">
              <w:rPr>
                <w:rFonts w:ascii="Arial" w:eastAsia="Times New Roman" w:hAnsi="Arial" w:cs="Arial"/>
                <w:sz w:val="20"/>
                <w:szCs w:val="20"/>
              </w:rPr>
              <w:t>je</w:t>
            </w:r>
            <w:r w:rsidR="00274C99"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zároveň Gestorem realizace Strategického rámce jako takového</w:t>
            </w:r>
          </w:p>
        </w:tc>
      </w:tr>
      <w:tr w:rsidR="001D5B72" w:rsidRPr="001D5B72" w:rsidTr="001D5B72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D5B72" w:rsidRDefault="001D5B72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Řídicí výbor</w:t>
            </w:r>
          </w:p>
          <w:p w:rsidR="00A33115" w:rsidRPr="00A33115" w:rsidRDefault="00577FD5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řídicí</w:t>
            </w:r>
            <w:r w:rsidR="00A33115"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role</w:t>
            </w:r>
          </w:p>
        </w:tc>
        <w:tc>
          <w:tcPr>
            <w:tcW w:w="7143" w:type="dxa"/>
            <w:vAlign w:val="center"/>
          </w:tcPr>
          <w:p w:rsidR="00274C99" w:rsidRPr="00274C99" w:rsidRDefault="00274C99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74C99">
              <w:rPr>
                <w:rFonts w:ascii="Arial" w:eastAsia="Times New Roman" w:hAnsi="Arial" w:cs="Arial"/>
                <w:sz w:val="20"/>
                <w:szCs w:val="20"/>
              </w:rPr>
              <w:t>průběžně dohlíží a řídí realizaci daného strategického cíle, projednává a schvaluje výstupy, průběžně kontroluje plnění postupu prací (včetně kontroly harmonogramu a rozpočtu)</w:t>
            </w:r>
          </w:p>
          <w:p w:rsidR="00274C99" w:rsidRPr="00274C99" w:rsidRDefault="00274C99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74C99">
              <w:rPr>
                <w:rFonts w:ascii="Arial" w:eastAsia="Times New Roman" w:hAnsi="Arial" w:cs="Arial"/>
                <w:sz w:val="20"/>
                <w:szCs w:val="20"/>
              </w:rPr>
              <w:t>jmenuje Vedoucího realizace implementačních plánů a Koordinátory realizace jednotlivých specifických cílů</w:t>
            </w:r>
          </w:p>
          <w:p w:rsidR="00274C99" w:rsidRPr="00274C99" w:rsidRDefault="00274C99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74C99">
              <w:rPr>
                <w:rFonts w:ascii="Arial" w:eastAsia="Times New Roman" w:hAnsi="Arial" w:cs="Arial"/>
                <w:sz w:val="20"/>
                <w:szCs w:val="20"/>
              </w:rPr>
              <w:t>rozhoduje o ustanovení Realizačních týmů</w:t>
            </w:r>
          </w:p>
          <w:p w:rsidR="001D5B72" w:rsidRPr="001D5B72" w:rsidRDefault="00274C99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74C99">
              <w:rPr>
                <w:rFonts w:ascii="Arial" w:eastAsia="Times New Roman" w:hAnsi="Arial" w:cs="Arial"/>
                <w:sz w:val="20"/>
                <w:szCs w:val="20"/>
              </w:rPr>
              <w:t>schází se jednou měsíčně</w:t>
            </w:r>
          </w:p>
        </w:tc>
      </w:tr>
      <w:tr w:rsidR="001D5B72" w:rsidRPr="001D5B72" w:rsidTr="001D5B72">
        <w:trPr>
          <w:trHeight w:val="2154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D5B72" w:rsidRDefault="001D5B72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Vedoucí realizace implementačních plánů </w:t>
            </w:r>
          </w:p>
          <w:p w:rsidR="00A33115" w:rsidRPr="001D5B72" w:rsidRDefault="00A33115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>řídicí role</w:t>
            </w:r>
          </w:p>
        </w:tc>
        <w:tc>
          <w:tcPr>
            <w:tcW w:w="7143" w:type="dxa"/>
            <w:vAlign w:val="center"/>
          </w:tcPr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„pravá ruka“ gestora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koordinuje realizaci specifických cílů spadajících pod daný implementační plán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zajišťuje soulad a synergie mezi aktivitami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řídí a kontroluje práci koordinátorů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jmenuje členy realizačních týmů (na základě doporučení Koordinátora realizace specifického cíle)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jeden </w:t>
            </w:r>
            <w:r w:rsidR="00274C99" w:rsidRPr="00274C99">
              <w:rPr>
                <w:rFonts w:ascii="Arial" w:eastAsia="Times New Roman" w:hAnsi="Arial" w:cs="Arial"/>
                <w:sz w:val="20"/>
                <w:szCs w:val="20"/>
              </w:rPr>
              <w:t>z Vedoucích je zároveň Vedoucím realizace Strategického rámce jako takového</w:t>
            </w:r>
          </w:p>
        </w:tc>
      </w:tr>
      <w:tr w:rsidR="001D5B72" w:rsidRPr="001D5B72" w:rsidTr="001D5B72">
        <w:trPr>
          <w:trHeight w:val="1153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D5B72" w:rsidRDefault="001D5B72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Koordinátoři (projektoví manažeři) realizace jednotlivých specifických cílů</w:t>
            </w:r>
          </w:p>
          <w:p w:rsidR="00A33115" w:rsidRPr="001D5B72" w:rsidRDefault="00A33115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výkonná</w:t>
            </w: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role</w:t>
            </w:r>
          </w:p>
        </w:tc>
        <w:tc>
          <w:tcPr>
            <w:tcW w:w="7143" w:type="dxa"/>
            <w:vAlign w:val="center"/>
          </w:tcPr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odpo</w:t>
            </w:r>
            <w:r w:rsidR="00274C99">
              <w:rPr>
                <w:rFonts w:ascii="Arial" w:eastAsia="Times New Roman" w:hAnsi="Arial" w:cs="Arial"/>
                <w:sz w:val="20"/>
                <w:szCs w:val="20"/>
              </w:rPr>
              <w:t>vídá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za koordinaci, řízení a realizaci aktivit specifických cílů</w:t>
            </w:r>
          </w:p>
          <w:p w:rsidR="001D5B72" w:rsidRPr="001D5B72" w:rsidRDefault="00274C99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je členem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1D5B72" w:rsidRPr="001D5B72">
              <w:rPr>
                <w:rFonts w:ascii="Arial" w:eastAsia="Times New Roman" w:hAnsi="Arial" w:cs="Arial"/>
                <w:sz w:val="20"/>
                <w:szCs w:val="20"/>
              </w:rPr>
              <w:t>Řídicího výboru</w:t>
            </w:r>
          </w:p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vede realizační tým daného specifického cíle</w:t>
            </w:r>
          </w:p>
        </w:tc>
      </w:tr>
      <w:tr w:rsidR="001D5B72" w:rsidRPr="001D5B72" w:rsidTr="001D5B72">
        <w:trPr>
          <w:trHeight w:val="111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1D5B72" w:rsidRDefault="001D5B72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b/>
                <w:sz w:val="20"/>
                <w:szCs w:val="20"/>
              </w:rPr>
              <w:t>Realizační týmy</w:t>
            </w:r>
          </w:p>
          <w:p w:rsidR="00A33115" w:rsidRPr="001D5B72" w:rsidRDefault="00A33115" w:rsidP="001D5B7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výkonná</w:t>
            </w:r>
            <w:r w:rsidRPr="00A33115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 role</w:t>
            </w:r>
          </w:p>
        </w:tc>
        <w:tc>
          <w:tcPr>
            <w:tcW w:w="7143" w:type="dxa"/>
            <w:vAlign w:val="center"/>
          </w:tcPr>
          <w:p w:rsidR="001D5B72" w:rsidRPr="001D5B72" w:rsidRDefault="001D5B72" w:rsidP="001D5B7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realizují jednotlivé aktivity a činnosti</w:t>
            </w:r>
          </w:p>
          <w:p w:rsidR="001D5B72" w:rsidRPr="001D5B72" w:rsidRDefault="001D5B72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jejich ustavení se plánuje pro </w:t>
            </w:r>
            <w:r w:rsidR="00274C99">
              <w:rPr>
                <w:rFonts w:ascii="Arial" w:eastAsia="Times New Roman" w:hAnsi="Arial" w:cs="Arial"/>
                <w:sz w:val="20"/>
                <w:szCs w:val="20"/>
              </w:rPr>
              <w:t xml:space="preserve">realizaci </w:t>
            </w:r>
            <w:r w:rsidR="00274C99" w:rsidRPr="001D5B72">
              <w:rPr>
                <w:rFonts w:ascii="Arial" w:eastAsia="Times New Roman" w:hAnsi="Arial" w:cs="Arial"/>
                <w:sz w:val="20"/>
                <w:szCs w:val="20"/>
              </w:rPr>
              <w:t>specifick</w:t>
            </w:r>
            <w:r w:rsidR="00274C99">
              <w:rPr>
                <w:rFonts w:ascii="Arial" w:eastAsia="Times New Roman" w:hAnsi="Arial" w:cs="Arial"/>
                <w:sz w:val="20"/>
                <w:szCs w:val="20"/>
              </w:rPr>
              <w:t>ých</w:t>
            </w:r>
            <w:r w:rsidR="00274C99" w:rsidRPr="001D5B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cíl</w:t>
            </w:r>
            <w:r w:rsidR="00274C99">
              <w:rPr>
                <w:rFonts w:ascii="Arial" w:eastAsia="Times New Roman" w:hAnsi="Arial" w:cs="Arial"/>
                <w:sz w:val="20"/>
                <w:szCs w:val="20"/>
              </w:rPr>
              <w:t>ů</w:t>
            </w:r>
            <w:r w:rsidRPr="001D5B72">
              <w:rPr>
                <w:rFonts w:ascii="Arial" w:eastAsia="Times New Roman" w:hAnsi="Arial" w:cs="Arial"/>
                <w:sz w:val="20"/>
                <w:szCs w:val="20"/>
              </w:rPr>
              <w:t>, podle potřeby mohou být sloučeny v rámci daného implementačního plánu</w:t>
            </w:r>
          </w:p>
        </w:tc>
      </w:tr>
    </w:tbl>
    <w:p w:rsidR="00577FD5" w:rsidRDefault="00577FD5" w:rsidP="00577FD5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</w:p>
    <w:p w:rsidR="00577FD5" w:rsidRDefault="00577FD5">
      <w:pPr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br w:type="page"/>
      </w:r>
    </w:p>
    <w:p w:rsidR="00577FD5" w:rsidRPr="00577FD5" w:rsidRDefault="00577FD5" w:rsidP="00577FD5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577FD5">
        <w:rPr>
          <w:rFonts w:ascii="Arial" w:eastAsia="Times New Roman" w:hAnsi="Arial" w:cs="Arial"/>
          <w:sz w:val="20"/>
          <w:szCs w:val="20"/>
        </w:rPr>
        <w:lastRenderedPageBreak/>
        <w:t>Realizace některých opatření a aktivit je již řešena v rámci existujících struktur (platforem, pracovních skupin</w:t>
      </w:r>
      <w:r>
        <w:rPr>
          <w:rFonts w:ascii="Arial" w:eastAsia="Times New Roman" w:hAnsi="Arial" w:cs="Arial"/>
          <w:sz w:val="20"/>
          <w:szCs w:val="20"/>
        </w:rPr>
        <w:t xml:space="preserve"> apod.</w:t>
      </w:r>
      <w:r w:rsidRPr="00577FD5">
        <w:rPr>
          <w:rFonts w:ascii="Arial" w:eastAsia="Times New Roman" w:hAnsi="Arial" w:cs="Arial"/>
          <w:sz w:val="20"/>
          <w:szCs w:val="20"/>
        </w:rPr>
        <w:t xml:space="preserve">). Např. otázky spojené s realizací strategické práce řeší Meziresortní skupina Databáze strategií (zřizovaná MMR), která se zabývá jak koncepčními, tak operativními otázkami fungování, využívání a dalšího rozvoje Databáze strategií a dalších nástrojů strategického řízení. </w:t>
      </w:r>
    </w:p>
    <w:p w:rsidR="001D5B72" w:rsidRPr="001D5B72" w:rsidRDefault="00577FD5" w:rsidP="00577FD5">
      <w:pPr>
        <w:spacing w:after="120"/>
        <w:jc w:val="both"/>
        <w:rPr>
          <w:rFonts w:ascii="Arial" w:eastAsia="Times New Roman" w:hAnsi="Arial" w:cs="Arial"/>
          <w:sz w:val="20"/>
          <w:szCs w:val="20"/>
        </w:rPr>
      </w:pPr>
      <w:r w:rsidRPr="00577FD5">
        <w:rPr>
          <w:rFonts w:ascii="Arial" w:eastAsia="Times New Roman" w:hAnsi="Arial" w:cs="Arial"/>
          <w:sz w:val="20"/>
          <w:szCs w:val="20"/>
        </w:rPr>
        <w:t>Existující struktury tak vytváří operativní zázemí pro realizaci opatření identifikovaných v</w:t>
      </w:r>
      <w:r>
        <w:rPr>
          <w:rFonts w:ascii="Arial" w:eastAsia="Times New Roman" w:hAnsi="Arial" w:cs="Arial"/>
          <w:sz w:val="20"/>
          <w:szCs w:val="20"/>
        </w:rPr>
        <w:t> </w:t>
      </w:r>
      <w:r w:rsidRPr="00577FD5">
        <w:rPr>
          <w:rFonts w:ascii="Arial" w:eastAsia="Times New Roman" w:hAnsi="Arial" w:cs="Arial"/>
          <w:sz w:val="20"/>
          <w:szCs w:val="20"/>
        </w:rPr>
        <w:t>implementačním plánu. Fungování těchto struktur a jejich činnost</w:t>
      </w:r>
      <w:r>
        <w:rPr>
          <w:rFonts w:ascii="Arial" w:eastAsia="Times New Roman" w:hAnsi="Arial" w:cs="Arial"/>
          <w:sz w:val="20"/>
          <w:szCs w:val="20"/>
        </w:rPr>
        <w:t>í</w:t>
      </w:r>
      <w:r w:rsidRPr="00577FD5">
        <w:rPr>
          <w:rFonts w:ascii="Arial" w:eastAsia="Times New Roman" w:hAnsi="Arial" w:cs="Arial"/>
          <w:sz w:val="20"/>
          <w:szCs w:val="20"/>
        </w:rPr>
        <w:t xml:space="preserve"> tak v některých případech plní </w:t>
      </w:r>
      <w:r>
        <w:rPr>
          <w:rFonts w:ascii="Arial" w:eastAsia="Times New Roman" w:hAnsi="Arial" w:cs="Arial"/>
          <w:sz w:val="20"/>
          <w:szCs w:val="20"/>
        </w:rPr>
        <w:t xml:space="preserve">(nebo doplňuje) </w:t>
      </w:r>
      <w:r w:rsidRPr="00577FD5">
        <w:rPr>
          <w:rFonts w:ascii="Arial" w:eastAsia="Times New Roman" w:hAnsi="Arial" w:cs="Arial"/>
          <w:sz w:val="20"/>
          <w:szCs w:val="20"/>
        </w:rPr>
        <w:t>roli Realizačních týmů.</w:t>
      </w:r>
    </w:p>
    <w:p w:rsidR="001D5B72" w:rsidRPr="001D5B72" w:rsidRDefault="001D5B72" w:rsidP="001D5B72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D5B72">
        <w:rPr>
          <w:rFonts w:ascii="Arial" w:eastAsia="Times New Roman" w:hAnsi="Arial" w:cs="Arial"/>
          <w:sz w:val="20"/>
          <w:szCs w:val="20"/>
        </w:rPr>
        <w:t xml:space="preserve">Níže uvedené schéma znázorňuje organizační strukturu na </w:t>
      </w:r>
      <w:r w:rsidRPr="00240D81">
        <w:rPr>
          <w:rFonts w:ascii="Arial" w:eastAsia="Times New Roman" w:hAnsi="Arial" w:cs="Arial"/>
          <w:sz w:val="20"/>
          <w:szCs w:val="20"/>
        </w:rPr>
        <w:t xml:space="preserve">příkladu strategického cíle 1. Obdobně </w:t>
      </w:r>
      <w:r w:rsidR="0038304C">
        <w:rPr>
          <w:rFonts w:ascii="Arial" w:eastAsia="Times New Roman" w:hAnsi="Arial" w:cs="Arial"/>
          <w:sz w:val="20"/>
          <w:szCs w:val="20"/>
        </w:rPr>
        <w:t xml:space="preserve">bude </w:t>
      </w:r>
      <w:r w:rsidRPr="00240D81">
        <w:rPr>
          <w:rFonts w:ascii="Arial" w:eastAsia="Times New Roman" w:hAnsi="Arial" w:cs="Arial"/>
          <w:sz w:val="20"/>
          <w:szCs w:val="20"/>
        </w:rPr>
        <w:t xml:space="preserve">nastavena organizační struktura pro ostatní strategické cíle (včetně strategického cíle 3, který </w:t>
      </w:r>
      <w:r w:rsidR="00240D81" w:rsidRPr="00240D81">
        <w:rPr>
          <w:rFonts w:ascii="Arial" w:eastAsia="Times New Roman" w:hAnsi="Arial" w:cs="Arial"/>
          <w:sz w:val="20"/>
          <w:szCs w:val="20"/>
        </w:rPr>
        <w:t xml:space="preserve">by měl </w:t>
      </w:r>
      <w:r w:rsidRPr="00240D81">
        <w:rPr>
          <w:rFonts w:ascii="Arial" w:eastAsia="Times New Roman" w:hAnsi="Arial" w:cs="Arial"/>
          <w:sz w:val="20"/>
          <w:szCs w:val="20"/>
        </w:rPr>
        <w:t>mít vlastní Radu vlády</w:t>
      </w:r>
      <w:r w:rsidR="00240D81" w:rsidRPr="00240D81">
        <w:rPr>
          <w:rFonts w:ascii="Arial" w:eastAsia="Times New Roman" w:hAnsi="Arial" w:cs="Arial"/>
          <w:sz w:val="20"/>
          <w:szCs w:val="20"/>
        </w:rPr>
        <w:t xml:space="preserve"> pro informační společnost</w:t>
      </w:r>
      <w:r w:rsidRPr="00240D81">
        <w:rPr>
          <w:rFonts w:ascii="Arial" w:eastAsia="Times New Roman" w:hAnsi="Arial" w:cs="Arial"/>
          <w:sz w:val="20"/>
          <w:szCs w:val="20"/>
        </w:rPr>
        <w:t>).</w:t>
      </w:r>
    </w:p>
    <w:p w:rsidR="001D5B72" w:rsidRPr="00551B09" w:rsidRDefault="001D5B72" w:rsidP="001D5B72">
      <w:pPr>
        <w:tabs>
          <w:tab w:val="num" w:pos="362"/>
          <w:tab w:val="num" w:pos="567"/>
        </w:tabs>
        <w:spacing w:before="24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szCs w:val="20"/>
          <w:u w:val="single"/>
        </w:rPr>
        <w:t>Schéma organizační struktury</w:t>
      </w:r>
    </w:p>
    <w:p w:rsidR="0078631D" w:rsidRPr="00991B17" w:rsidRDefault="00577FD5" w:rsidP="00991B17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77FD5">
        <w:rPr>
          <w:noProof/>
          <w:lang w:eastAsia="cs-CZ"/>
        </w:rPr>
        <w:drawing>
          <wp:inline distT="0" distB="0" distL="0" distR="0" wp14:anchorId="60C339FE" wp14:editId="3C949C91">
            <wp:extent cx="5760720" cy="417413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74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FD5">
        <w:t xml:space="preserve"> </w:t>
      </w:r>
      <w:r w:rsidR="001D5B72" w:rsidRPr="001D5B72">
        <w:rPr>
          <w:rFonts w:ascii="Arial" w:eastAsia="Times New Roman" w:hAnsi="Arial" w:cs="Arial"/>
          <w:sz w:val="20"/>
          <w:szCs w:val="20"/>
        </w:rPr>
        <w:br w:type="page"/>
      </w:r>
    </w:p>
    <w:p w:rsidR="0078631D" w:rsidRPr="00D12706" w:rsidRDefault="0078631D" w:rsidP="0078631D">
      <w:pPr>
        <w:pStyle w:val="Nadpis1"/>
        <w:numPr>
          <w:ilvl w:val="0"/>
          <w:numId w:val="8"/>
        </w:numPr>
      </w:pPr>
      <w:bookmarkStart w:id="15" w:name="_Toc402724358"/>
      <w:r>
        <w:lastRenderedPageBreak/>
        <w:t>Rizika implementace a postupy řízení rizik</w:t>
      </w:r>
      <w:bookmarkEnd w:id="15"/>
    </w:p>
    <w:p w:rsidR="00214B05" w:rsidRPr="00214B05" w:rsidRDefault="00214B05" w:rsidP="00214B05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214B05">
        <w:rPr>
          <w:rFonts w:ascii="Arial" w:eastAsia="Times New Roman" w:hAnsi="Arial" w:cs="Arial"/>
          <w:b/>
          <w:i/>
          <w:sz w:val="20"/>
          <w:szCs w:val="20"/>
          <w:u w:val="single"/>
        </w:rPr>
        <w:t>Základní role a postupy řízení rizik</w:t>
      </w:r>
    </w:p>
    <w:p w:rsidR="00214B05" w:rsidRPr="00214B05" w:rsidRDefault="00214B05" w:rsidP="00214B05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 xml:space="preserve">Cílem řízení rizik je </w:t>
      </w:r>
      <w:r w:rsidRPr="00214B05">
        <w:rPr>
          <w:rFonts w:ascii="Arial" w:eastAsia="Times New Roman" w:hAnsi="Arial" w:cs="Arial"/>
          <w:b/>
          <w:sz w:val="20"/>
          <w:szCs w:val="20"/>
        </w:rPr>
        <w:t>předcházet situacím, které by mohly ohrozit úspěšnou realizaci implementačního plánu</w:t>
      </w:r>
      <w:r w:rsidRPr="00214B05">
        <w:rPr>
          <w:rFonts w:ascii="Arial" w:eastAsia="Times New Roman" w:hAnsi="Arial" w:cs="Arial"/>
          <w:sz w:val="20"/>
          <w:szCs w:val="20"/>
        </w:rPr>
        <w:t xml:space="preserve">. Základním nástrojem pro řízení rizik je tzv. </w:t>
      </w:r>
      <w:r w:rsidRPr="00214B05">
        <w:rPr>
          <w:rFonts w:ascii="Arial" w:eastAsia="Times New Roman" w:hAnsi="Arial" w:cs="Arial"/>
          <w:b/>
          <w:sz w:val="20"/>
          <w:szCs w:val="20"/>
        </w:rPr>
        <w:t>Registr rizik</w:t>
      </w:r>
      <w:r w:rsidRPr="00214B05">
        <w:rPr>
          <w:rFonts w:ascii="Arial" w:eastAsia="Times New Roman" w:hAnsi="Arial" w:cs="Arial"/>
          <w:sz w:val="20"/>
          <w:szCs w:val="20"/>
        </w:rPr>
        <w:t xml:space="preserve">, který je jednou ze základních součástí řízení implementačního plánu. Registr rizik bude průběžně aktualizován a příslušní aktéři budou dohlížet na plnění navržených opatření, </w:t>
      </w:r>
      <w:r w:rsidR="00274C99" w:rsidRPr="00214B05">
        <w:rPr>
          <w:rFonts w:ascii="Arial" w:eastAsia="Times New Roman" w:hAnsi="Arial" w:cs="Arial"/>
          <w:sz w:val="20"/>
          <w:szCs w:val="20"/>
        </w:rPr>
        <w:t>kter</w:t>
      </w:r>
      <w:r w:rsidR="00274C99">
        <w:rPr>
          <w:rFonts w:ascii="Arial" w:eastAsia="Times New Roman" w:hAnsi="Arial" w:cs="Arial"/>
          <w:sz w:val="20"/>
          <w:szCs w:val="20"/>
        </w:rPr>
        <w:t>á</w:t>
      </w:r>
      <w:r w:rsidR="00274C99" w:rsidRPr="00214B05">
        <w:rPr>
          <w:rFonts w:ascii="Arial" w:eastAsia="Times New Roman" w:hAnsi="Arial" w:cs="Arial"/>
          <w:sz w:val="20"/>
          <w:szCs w:val="20"/>
        </w:rPr>
        <w:t xml:space="preserve"> </w:t>
      </w:r>
      <w:r w:rsidRPr="00214B05">
        <w:rPr>
          <w:rFonts w:ascii="Arial" w:eastAsia="Times New Roman" w:hAnsi="Arial" w:cs="Arial"/>
          <w:sz w:val="20"/>
          <w:szCs w:val="20"/>
        </w:rPr>
        <w:t>jsou pro úspěšnost realizace implementačního plánu zásadní.</w:t>
      </w:r>
    </w:p>
    <w:p w:rsidR="00214B05" w:rsidRPr="00214B05" w:rsidRDefault="00214B05" w:rsidP="00214B05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 xml:space="preserve">Podobně jako v samotné organizační struktuře implementačních plánů také organizace řízení rizik se dělí do tří úrovní – role </w:t>
      </w:r>
      <w:r w:rsidRPr="00214B05">
        <w:rPr>
          <w:rFonts w:ascii="Arial" w:eastAsia="Times New Roman" w:hAnsi="Arial" w:cs="Arial"/>
          <w:b/>
          <w:sz w:val="20"/>
          <w:szCs w:val="20"/>
        </w:rPr>
        <w:t>dohledové, řídicí a výkonné</w:t>
      </w:r>
      <w:r w:rsidRPr="00214B05">
        <w:rPr>
          <w:rFonts w:ascii="Arial" w:eastAsia="Times New Roman" w:hAnsi="Arial" w:cs="Arial"/>
          <w:sz w:val="20"/>
          <w:szCs w:val="20"/>
        </w:rPr>
        <w:t xml:space="preserve">. </w:t>
      </w:r>
      <w:r w:rsidRPr="00214B05">
        <w:rPr>
          <w:rFonts w:ascii="Arial" w:eastAsia="Times New Roman" w:hAnsi="Arial" w:cs="Arial"/>
          <w:b/>
          <w:sz w:val="20"/>
          <w:szCs w:val="20"/>
        </w:rPr>
        <w:t>Dohledovou roli</w:t>
      </w:r>
      <w:r w:rsidRPr="00214B05">
        <w:rPr>
          <w:rFonts w:ascii="Arial" w:eastAsia="Times New Roman" w:hAnsi="Arial" w:cs="Arial"/>
          <w:sz w:val="20"/>
          <w:szCs w:val="20"/>
        </w:rPr>
        <w:t xml:space="preserve"> mají zejména jednotlivé Řídicí výbory a vrcholově i Rada vlády. </w:t>
      </w:r>
      <w:r w:rsidRPr="00214B05">
        <w:rPr>
          <w:rFonts w:ascii="Arial" w:eastAsia="Times New Roman" w:hAnsi="Arial" w:cs="Arial"/>
          <w:b/>
          <w:sz w:val="20"/>
          <w:szCs w:val="20"/>
        </w:rPr>
        <w:t>Řídicí roli</w:t>
      </w:r>
      <w:r w:rsidRPr="00214B05">
        <w:rPr>
          <w:rFonts w:ascii="Arial" w:eastAsia="Times New Roman" w:hAnsi="Arial" w:cs="Arial"/>
          <w:sz w:val="20"/>
          <w:szCs w:val="20"/>
        </w:rPr>
        <w:t xml:space="preserve"> v oblasti řízení rizik mají pak Vedoucí realizace IP a </w:t>
      </w:r>
      <w:r w:rsidRPr="00214B05">
        <w:rPr>
          <w:rFonts w:ascii="Arial" w:eastAsia="Times New Roman" w:hAnsi="Arial" w:cs="Arial"/>
          <w:b/>
          <w:sz w:val="20"/>
          <w:szCs w:val="20"/>
        </w:rPr>
        <w:t>výkonnou roli</w:t>
      </w:r>
      <w:r w:rsidRPr="00214B05">
        <w:rPr>
          <w:rFonts w:ascii="Arial" w:eastAsia="Times New Roman" w:hAnsi="Arial" w:cs="Arial"/>
          <w:sz w:val="20"/>
          <w:szCs w:val="20"/>
        </w:rPr>
        <w:t xml:space="preserve"> Koordinátoři realizace SC. </w:t>
      </w:r>
    </w:p>
    <w:p w:rsidR="00214B05" w:rsidRPr="00214B05" w:rsidRDefault="00214B05" w:rsidP="00214B05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b/>
          <w:sz w:val="20"/>
          <w:szCs w:val="20"/>
        </w:rPr>
        <w:t>Základní postupy</w:t>
      </w:r>
      <w:r w:rsidRPr="00214B05">
        <w:rPr>
          <w:rFonts w:ascii="Arial" w:eastAsia="Times New Roman" w:hAnsi="Arial" w:cs="Arial"/>
          <w:sz w:val="20"/>
          <w:szCs w:val="20"/>
        </w:rPr>
        <w:t xml:space="preserve"> řízení rizik jsou následující:</w:t>
      </w:r>
    </w:p>
    <w:p w:rsidR="00214B05" w:rsidRPr="00214B05" w:rsidRDefault="00214B05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Vlastníci</w:t>
      </w:r>
      <w:r w:rsidRPr="00214B05">
        <w:rPr>
          <w:rFonts w:ascii="Arial" w:eastAsia="Times New Roman" w:hAnsi="Arial" w:cs="Arial"/>
          <w:sz w:val="20"/>
          <w:szCs w:val="20"/>
        </w:rPr>
        <w:t xml:space="preserve"> rizik (Koordinátoři realizace SC) informují Vedoucího realizace IP pravidelně každý měsíc o změnách v jejich portfoliu rizik (např. zda se změnily okolnosti jednotlivých rizik, zda je potřeba přehodnotit jejich významnost, opatření k jejich eliminaci apod.). Vedoucí realizace IP předkládá na každém jednání Řídícího výboru zprávu o řízení rizik.</w:t>
      </w:r>
    </w:p>
    <w:p w:rsidR="00214B05" w:rsidRPr="00214B05" w:rsidRDefault="00214B05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Vlastníci</w:t>
      </w:r>
      <w:r w:rsidRPr="00214B05">
        <w:rPr>
          <w:rFonts w:ascii="Arial" w:eastAsia="Times New Roman" w:hAnsi="Arial" w:cs="Arial"/>
          <w:sz w:val="20"/>
          <w:szCs w:val="20"/>
        </w:rPr>
        <w:t xml:space="preserve"> rizik bez prodlení informují Vedoucího realizace IP o hrozbě výskytu nebo o samotném výskytu rizika z jejich portfolia, přičemž zároveň navrhují další postup. Vedoucí realizace IP informuje neprodleně příslušného Gestora realizace IP a na nejbližším jednání Řídicí výbor o hrozbě výskytu nebo výskytu klíčových a závažných rizik a navrhne další postup.</w:t>
      </w:r>
    </w:p>
    <w:p w:rsidR="00214B05" w:rsidRPr="00214B05" w:rsidRDefault="00214B05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Vedoucí realizace IP čtvrtletně reviduje Registr rizik, zejména jeho úplnost, hodnocení významnosti rizik a relevanci příslušných opatření. V případě potřeby ve spolupráci s Koordinátory realizace SC Registr rizik doplní či upraví. Zároveň jsou Vedoucí realizace IP a Koordinátoři realizace SC odpovědní za identifikaci nových rizik.</w:t>
      </w:r>
    </w:p>
    <w:p w:rsidR="00214B05" w:rsidRPr="00214B05" w:rsidRDefault="00214B05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hAnsi="Arial" w:cs="Arial"/>
          <w:sz w:val="20"/>
          <w:szCs w:val="20"/>
        </w:rPr>
        <w:t>Rada</w:t>
      </w:r>
      <w:r w:rsidRPr="00214B05">
        <w:rPr>
          <w:rFonts w:ascii="Arial" w:eastAsia="Times New Roman" w:hAnsi="Arial" w:cs="Arial"/>
          <w:sz w:val="20"/>
          <w:szCs w:val="20"/>
        </w:rPr>
        <w:t xml:space="preserve"> vlády pro veřejnou správu vrcholově dohlíží na proces řízení rizik, v případě výskytu klíčového rizika schvaluje příslušná nápravná opatření a jednou ročně reviduje Registr</w:t>
      </w:r>
      <w:r w:rsidR="00DD0D33">
        <w:rPr>
          <w:rFonts w:ascii="Arial" w:eastAsia="Times New Roman" w:hAnsi="Arial" w:cs="Arial"/>
          <w:sz w:val="20"/>
          <w:szCs w:val="20"/>
        </w:rPr>
        <w:t>y</w:t>
      </w:r>
      <w:r w:rsidRPr="00214B05">
        <w:rPr>
          <w:rFonts w:ascii="Arial" w:eastAsia="Times New Roman" w:hAnsi="Arial" w:cs="Arial"/>
          <w:sz w:val="20"/>
          <w:szCs w:val="20"/>
        </w:rPr>
        <w:t xml:space="preserve"> rizik.</w:t>
      </w:r>
    </w:p>
    <w:p w:rsidR="00214B05" w:rsidRPr="00214B05" w:rsidRDefault="00214B05" w:rsidP="00214B05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Kdokoliv z organizační struktury identifikuje nové riziko, oznámí tuto skutečnost příslušnému Vedoucímu realizace IP. V případě identifikace nového rizika bude toto riziko vyhodnoceno z hlediska jeho významnosti, bude stanoveno opatření ke snížení jeho významnosti a bude doplněno do Registru rizik.</w:t>
      </w:r>
    </w:p>
    <w:p w:rsidR="00214B05" w:rsidRPr="00214B05" w:rsidRDefault="00214B05" w:rsidP="00214B05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b/>
          <w:sz w:val="20"/>
          <w:szCs w:val="20"/>
        </w:rPr>
        <w:t xml:space="preserve">Popis rolí, pravomocí a odpovědností jednotlivých aktérů v řízení rizik </w:t>
      </w:r>
      <w:r w:rsidRPr="00214B05">
        <w:rPr>
          <w:rFonts w:ascii="Arial" w:eastAsia="Times New Roman" w:hAnsi="Arial" w:cs="Arial"/>
          <w:sz w:val="20"/>
          <w:szCs w:val="20"/>
        </w:rPr>
        <w:t xml:space="preserve">uvádíme přehledně v následující tabulce. </w:t>
      </w:r>
    </w:p>
    <w:tbl>
      <w:tblPr>
        <w:tblStyle w:val="TableGrid3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214B05" w:rsidRPr="00214B05" w:rsidTr="00822535">
        <w:trPr>
          <w:trHeight w:val="567"/>
          <w:tblHeader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214B05" w:rsidRPr="00822535" w:rsidRDefault="00214B05" w:rsidP="00214B05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>Název role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214B05" w:rsidRPr="00822535" w:rsidRDefault="00214B05" w:rsidP="00DD0D33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Popis rolí, odpovědností </w:t>
            </w:r>
            <w:r w:rsidR="00DD0D33"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 pravomocí </w:t>
            </w:r>
            <w:r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>v rámci řízení rizik</w:t>
            </w:r>
          </w:p>
        </w:tc>
      </w:tr>
      <w:tr w:rsidR="00214B05" w:rsidRPr="00214B05" w:rsidTr="00DF75BA">
        <w:trPr>
          <w:trHeight w:val="1501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214B05" w:rsidRPr="00214B05" w:rsidRDefault="00214B05" w:rsidP="00214B05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t>Rada vlády pro veřejnou správu</w:t>
            </w:r>
            <w:r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vrcholově dohlíží na proces řízení rizik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schvaluje opatření ke snížení významnosti ke klíčovým rizikům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schvaluje nápravná opatření při výskytu klíčových rizik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jednou ročně reviduje Registr</w:t>
            </w:r>
            <w:r w:rsidR="00DD0D33">
              <w:rPr>
                <w:rFonts w:ascii="Arial" w:eastAsia="Times New Roman" w:hAnsi="Arial" w:cs="Arial"/>
                <w:sz w:val="20"/>
                <w:szCs w:val="20"/>
              </w:rPr>
              <w:t>y</w:t>
            </w:r>
            <w:r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 rizik (reviduje zejména opatření ke snížení významnosti klíčových rizik a opatření při výskytu klíčových rizik)</w:t>
            </w:r>
          </w:p>
        </w:tc>
      </w:tr>
      <w:tr w:rsidR="00214B05" w:rsidRPr="00214B05" w:rsidTr="00DF75BA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214B05" w:rsidRPr="00214B05" w:rsidRDefault="00214B05" w:rsidP="00214B05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t>Řídicí výbory</w:t>
            </w:r>
          </w:p>
        </w:tc>
        <w:tc>
          <w:tcPr>
            <w:tcW w:w="7143" w:type="dxa"/>
            <w:vAlign w:val="center"/>
          </w:tcPr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schvaluje </w:t>
            </w:r>
            <w:r w:rsidR="00DD0D33">
              <w:rPr>
                <w:rFonts w:ascii="Arial" w:eastAsia="Times New Roman" w:hAnsi="Arial" w:cs="Arial"/>
                <w:sz w:val="20"/>
                <w:szCs w:val="20"/>
              </w:rPr>
              <w:t xml:space="preserve">registr rizik, </w:t>
            </w: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postupy řízení rizik a jejich změnu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projednává a schvaluje opatření ke snížení významnosti rizik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projednává a schvaluje nápravná opatření při výskytu rizik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schvaluje pravidelnou zprávu o řízení rizik</w:t>
            </w:r>
          </w:p>
        </w:tc>
      </w:tr>
      <w:tr w:rsidR="00214B05" w:rsidRPr="00214B05" w:rsidTr="00DF75BA">
        <w:trPr>
          <w:trHeight w:val="1189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214B05" w:rsidRPr="00214B05" w:rsidRDefault="00214B05" w:rsidP="00214B05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 xml:space="preserve">Vedoucí realizace implementačních plánů </w:t>
            </w:r>
          </w:p>
        </w:tc>
        <w:tc>
          <w:tcPr>
            <w:tcW w:w="7143" w:type="dxa"/>
            <w:vAlign w:val="center"/>
          </w:tcPr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nese hlavní odpovědnost za řízení rizik realizace daného implementačního plánu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 vlastníkem Registru rizik daného implementačního plánu a navrhuje Řídicímu výboru jeho aktualizaci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jednou za tři měsíce reviduje Registr rizik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je vlastníkem rizik, která jsou průřezová pro všechny specifické cíle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identifikuj</w:t>
            </w:r>
            <w:r w:rsidR="00DD0D33">
              <w:rPr>
                <w:rFonts w:ascii="Arial" w:eastAsia="Times New Roman" w:hAnsi="Arial" w:cs="Arial"/>
                <w:sz w:val="20"/>
                <w:szCs w:val="20"/>
              </w:rPr>
              <w:t>e</w:t>
            </w:r>
            <w:r w:rsidRPr="00214B05">
              <w:rPr>
                <w:rFonts w:ascii="Arial" w:eastAsia="Times New Roman" w:hAnsi="Arial" w:cs="Arial"/>
                <w:sz w:val="20"/>
                <w:szCs w:val="20"/>
              </w:rPr>
              <w:t xml:space="preserve"> případná nová rizika v dané oblasti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koordinuje činnost vlastníků rizik (tj. Koordinátorů realizace SC)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 případě potřeby navrhuje Řídicímu výboru úpravy v postupu řízení rizik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předkládá návrhy opatření ke snížení významnosti rizika a nápravných opatření v případě výskytu rizika ke schválení Řídicímu výboru a monitoruje jejich plnění</w:t>
            </w:r>
          </w:p>
        </w:tc>
      </w:tr>
      <w:tr w:rsidR="00214B05" w:rsidRPr="00214B05" w:rsidTr="00DF75BA">
        <w:trPr>
          <w:trHeight w:val="1153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214B05" w:rsidRPr="00214B05" w:rsidRDefault="00214B05" w:rsidP="00214B05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b/>
                <w:sz w:val="20"/>
                <w:szCs w:val="20"/>
              </w:rPr>
              <w:t>Koordinátoři (projektoví manažeři) realizace jednotlivých specifických cílů</w:t>
            </w:r>
          </w:p>
        </w:tc>
        <w:tc>
          <w:tcPr>
            <w:tcW w:w="7143" w:type="dxa"/>
            <w:vAlign w:val="center"/>
          </w:tcPr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jsou vlastníky rizik za daný specifický cíl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monitorují rizika daného specifického cíle a identifikují výskyt rizika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 případě výskytu navrhují Vedoucímu realizace IP nápravná opatření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v případě potřeby navrhují úpravy Registru rizik (tj. zejména úpravy názvu rizik, jejich definice, opatření ke snížení významnosti rizik)</w:t>
            </w:r>
          </w:p>
          <w:p w:rsidR="00214B05" w:rsidRPr="00214B05" w:rsidRDefault="00214B05" w:rsidP="00214B0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214B05">
              <w:rPr>
                <w:rFonts w:ascii="Arial" w:eastAsia="Times New Roman" w:hAnsi="Arial" w:cs="Arial"/>
                <w:sz w:val="20"/>
                <w:szCs w:val="20"/>
              </w:rPr>
              <w:t>identifikují případná nová rizika v dané oblasti</w:t>
            </w:r>
          </w:p>
        </w:tc>
      </w:tr>
    </w:tbl>
    <w:p w:rsidR="00214B05" w:rsidRPr="00214B05" w:rsidRDefault="00214B05" w:rsidP="00214B05">
      <w:pPr>
        <w:tabs>
          <w:tab w:val="num" w:pos="362"/>
          <w:tab w:val="num" w:pos="567"/>
        </w:tabs>
        <w:spacing w:before="24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214B05">
        <w:rPr>
          <w:rFonts w:ascii="Arial" w:eastAsia="Times New Roman" w:hAnsi="Arial" w:cs="Arial"/>
          <w:b/>
          <w:i/>
          <w:sz w:val="20"/>
          <w:szCs w:val="20"/>
          <w:u w:val="single"/>
        </w:rPr>
        <w:t>Registr rizik</w:t>
      </w:r>
    </w:p>
    <w:p w:rsidR="00214B05" w:rsidRPr="00214B05" w:rsidRDefault="00214B05" w:rsidP="00214B05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Při výchozí identifikaci očekávaných projektových rizik byly využity zkušenosti vybraných projektových manažerů a členů Pracovních a Řídicích výborů. Při identifikaci rizik byly zohledněny informace uvedené v ostatních kapitolách implementačního plánu, charakter vytvářeného dokumentu a prostředí, v jehož rámci bude realizace implementačního plánu probíhat. Na základě uvedených zdrojů a postupů byl shromážděn výchozí soubor potenciálních rizik realizace implementačního plánu.</w:t>
      </w:r>
    </w:p>
    <w:p w:rsidR="00214B05" w:rsidRPr="00214B05" w:rsidRDefault="00214B05" w:rsidP="00214B05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Takto vytvořený soubor rizik byl základním vstupem pro vznik Registru rizik. Dalším krokem bylo vytvoření opatření pro snížení významnosti daného jednotlivých rizik.</w:t>
      </w:r>
    </w:p>
    <w:p w:rsidR="00214B05" w:rsidRPr="00214B05" w:rsidRDefault="00214B05" w:rsidP="00214B05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Následovat bude hodnocení významnosti jednotlivých rizik ze strany Řídicího výboru, které bude založeno na hodnocení očekávané pravděpodobnosti výskytu jednotlivých rizik a jejich dopadu (materiálního i nemateriálního) na dosažení cílů implementačního plánu / Strategického rámce jako takového.</w:t>
      </w:r>
    </w:p>
    <w:p w:rsidR="00214B05" w:rsidRPr="00214B05" w:rsidRDefault="00214B05" w:rsidP="00214B05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Dopad i pravděpodobnost rizik budou hodnoceny v pětibodových kvalitativních škálách, kdy hodnota 1 představuje velmi malý dopad (resp. velmi malou pravděpodobnost) a hodnota 5 velmi velký dopad (resp. velmi vysokou pravděpodobnost). Významnost rizika pak bude součinem pravděpodobnosti a dopadu. Hodnota významnosti se bude pohybovat mezi 1 a 25.</w:t>
      </w:r>
    </w:p>
    <w:p w:rsidR="00214B05" w:rsidRPr="00214B05" w:rsidRDefault="00214B05" w:rsidP="00214B05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Výsledek hodnocení rizik bude zanesen do Registru rizik (u každého rizika je uvedena hodnota jeho pravděpodobnosti, dopadu i výsledné významnosti). Na základě výsledku hodnocení budou rizika rozdělena do tří základních skupin:</w:t>
      </w:r>
    </w:p>
    <w:p w:rsidR="00214B05" w:rsidRPr="00214B05" w:rsidRDefault="005328B8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="00214B05" w:rsidRPr="00214B05">
        <w:rPr>
          <w:rFonts w:ascii="Arial" w:hAnsi="Arial" w:cs="Arial"/>
          <w:sz w:val="20"/>
          <w:szCs w:val="20"/>
        </w:rPr>
        <w:t>líčová rizika s nejvyšší významností</w:t>
      </w:r>
      <w:r>
        <w:rPr>
          <w:rFonts w:ascii="Arial" w:hAnsi="Arial" w:cs="Arial"/>
          <w:sz w:val="20"/>
          <w:szCs w:val="20"/>
        </w:rPr>
        <w:t xml:space="preserve"> (významnost rizika 15 a výše),</w:t>
      </w:r>
    </w:p>
    <w:p w:rsidR="00214B05" w:rsidRPr="00214B05" w:rsidRDefault="005328B8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214B05" w:rsidRPr="00214B05">
        <w:rPr>
          <w:rFonts w:ascii="Arial" w:hAnsi="Arial" w:cs="Arial"/>
          <w:sz w:val="20"/>
          <w:szCs w:val="20"/>
        </w:rPr>
        <w:t>ávažná rizika se střední významno</w:t>
      </w:r>
      <w:r>
        <w:rPr>
          <w:rFonts w:ascii="Arial" w:hAnsi="Arial" w:cs="Arial"/>
          <w:sz w:val="20"/>
          <w:szCs w:val="20"/>
        </w:rPr>
        <w:t>stí (významnost rizika 7 – 15),</w:t>
      </w:r>
    </w:p>
    <w:p w:rsidR="00214B05" w:rsidRPr="00214B05" w:rsidRDefault="005328B8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214B05" w:rsidRPr="00214B05">
        <w:rPr>
          <w:rFonts w:ascii="Arial" w:hAnsi="Arial" w:cs="Arial"/>
          <w:sz w:val="20"/>
          <w:szCs w:val="20"/>
        </w:rPr>
        <w:t>ěžná</w:t>
      </w:r>
      <w:r w:rsidR="00214B05" w:rsidRPr="00214B05">
        <w:rPr>
          <w:rFonts w:ascii="Arial" w:eastAsia="Times New Roman" w:hAnsi="Arial" w:cs="Arial"/>
          <w:sz w:val="20"/>
          <w:szCs w:val="20"/>
        </w:rPr>
        <w:t xml:space="preserve"> rizika s nízkou význam</w:t>
      </w:r>
      <w:r>
        <w:rPr>
          <w:rFonts w:ascii="Arial" w:eastAsia="Times New Roman" w:hAnsi="Arial" w:cs="Arial"/>
          <w:sz w:val="20"/>
          <w:szCs w:val="20"/>
        </w:rPr>
        <w:t>ností (významnost rizika 0 – 7).</w:t>
      </w:r>
    </w:p>
    <w:p w:rsidR="0078631D" w:rsidRPr="00991B17" w:rsidRDefault="00214B05" w:rsidP="00991B17">
      <w:pPr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14B05">
        <w:rPr>
          <w:rFonts w:ascii="Arial" w:eastAsia="Times New Roman" w:hAnsi="Arial" w:cs="Arial"/>
          <w:sz w:val="20"/>
          <w:szCs w:val="20"/>
        </w:rPr>
        <w:t>Registr rizik je uveden v samostat</w:t>
      </w:r>
      <w:r w:rsidR="00991B17">
        <w:rPr>
          <w:rFonts w:ascii="Arial" w:eastAsia="Times New Roman" w:hAnsi="Arial" w:cs="Arial"/>
          <w:sz w:val="20"/>
          <w:szCs w:val="20"/>
        </w:rPr>
        <w:t>né příloze ve formátu MS Excel.</w:t>
      </w:r>
      <w:r w:rsidR="0078631D">
        <w:br w:type="page"/>
      </w:r>
    </w:p>
    <w:p w:rsidR="0078631D" w:rsidRPr="00D12706" w:rsidRDefault="0078631D" w:rsidP="0078631D">
      <w:pPr>
        <w:pStyle w:val="Nadpis1"/>
        <w:numPr>
          <w:ilvl w:val="0"/>
          <w:numId w:val="8"/>
        </w:numPr>
      </w:pPr>
      <w:bookmarkStart w:id="16" w:name="_Toc402724359"/>
      <w:r>
        <w:lastRenderedPageBreak/>
        <w:t>Postupy monitorování a hodnocení implementace</w:t>
      </w:r>
      <w:bookmarkEnd w:id="16"/>
    </w:p>
    <w:p w:rsidR="00551B09" w:rsidRPr="00551B09" w:rsidRDefault="00551B09" w:rsidP="00D85B8E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sz w:val="20"/>
          <w:szCs w:val="20"/>
        </w:rPr>
        <w:t>Systém monitorování by měl sloužit k průběžnému vyhodnocování postupu realizace implementačního plánu, a to z hlediska dosahování jeho cílů. Cílem je, aby systém indikátorů (popsaný v kapitole 5 implementačního plánu) a systém monitorování byly nastaveny tak, aby dokázaly včas odhalit nedostatečné plnění cílů. Dobře nastavený a fungující systém monitoringu umožní v případě potřeby úpravu (aktualizaci) implementačního plánu již v průběhu jeho realizace. Zároveň systém monitorování bude sloužit k vyhodnocení výsledků a dopadů implementačního plánu (i Strategického rámce jako celku) po skončení jeho realizace.</w:t>
      </w:r>
    </w:p>
    <w:p w:rsidR="00551B09" w:rsidRPr="00551B09" w:rsidRDefault="00551B09" w:rsidP="00223246">
      <w:pPr>
        <w:tabs>
          <w:tab w:val="num" w:pos="362"/>
        </w:tabs>
        <w:spacing w:before="120" w:after="120" w:line="240" w:lineRule="atLeast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szCs w:val="20"/>
          <w:u w:val="single"/>
        </w:rPr>
        <w:t>Základní harmonogram monitorování a hodnocení implementace</w:t>
      </w:r>
    </w:p>
    <w:tbl>
      <w:tblPr>
        <w:tblStyle w:val="TableGrid4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551B09" w:rsidRPr="00551B09" w:rsidTr="00DF75BA">
        <w:trPr>
          <w:trHeight w:val="56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822535" w:rsidRDefault="00551B09" w:rsidP="00551B09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>Kdy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551B09" w:rsidRPr="00822535" w:rsidRDefault="00551B09" w:rsidP="00551B09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>Aktivita</w:t>
            </w:r>
          </w:p>
        </w:tc>
      </w:tr>
      <w:tr w:rsidR="00551B09" w:rsidRPr="00551B09" w:rsidTr="00DF75BA">
        <w:trPr>
          <w:trHeight w:val="1026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Každý rok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551B09" w:rsidRPr="00551B09" w:rsidRDefault="002F477A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výroční zprávy obsahující 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vyhodnocení plnění indikátorů, postupu plnění hierarchické struktury prací, harmonogramu, rozpočtu, cílů, vhodnosti postupů řízení rizik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 případně dalších aspektů realizace </w:t>
            </w:r>
            <w:r w:rsidR="00DD0D33">
              <w:rPr>
                <w:rFonts w:ascii="Arial" w:eastAsia="Times New Roman" w:hAnsi="Arial" w:cs="Arial"/>
                <w:sz w:val="20"/>
                <w:szCs w:val="20"/>
              </w:rPr>
              <w:t>IP</w:t>
            </w:r>
          </w:p>
          <w:p w:rsidR="00551B09" w:rsidRPr="00551B09" w:rsidRDefault="00551B09" w:rsidP="002F477A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zpráva bude zpracována za každý implementační plán</w:t>
            </w:r>
          </w:p>
          <w:p w:rsidR="00551B09" w:rsidRPr="00551B09" w:rsidRDefault="00551B09" w:rsidP="002F477A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projedná a schválí příslušný Řídicí výbor</w:t>
            </w:r>
          </w:p>
          <w:p w:rsidR="00551B09" w:rsidRPr="00551B09" w:rsidRDefault="00551B09" w:rsidP="002F477A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zprávy budou předloženy Radě vlády</w:t>
            </w:r>
          </w:p>
        </w:tc>
      </w:tr>
      <w:tr w:rsidR="00551B09" w:rsidRPr="00551B09" w:rsidTr="00DF75BA">
        <w:trPr>
          <w:trHeight w:val="842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2016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DD0D33" w:rsidRPr="00DD0D33" w:rsidRDefault="00DD0D33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D0D33"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obsahující vyhodnocení Strategie Smart Administration a evaluační zprávy k revizi implementace Strategického rámce </w:t>
            </w:r>
          </w:p>
          <w:p w:rsidR="00DD0D33" w:rsidRPr="00DD0D33" w:rsidRDefault="00DD0D33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DD0D33">
              <w:rPr>
                <w:rFonts w:ascii="Arial" w:eastAsia="Times New Roman" w:hAnsi="Arial" w:cs="Arial"/>
                <w:sz w:val="20"/>
                <w:szCs w:val="20"/>
              </w:rPr>
              <w:t>evaluační zpráva ke Strategickému rámci bude obsahovat vyhodnocení plnění indikátorů, rozpočtu, plnění cílů, vhodnosti nastavení implementační struktury</w:t>
            </w:r>
          </w:p>
          <w:p w:rsidR="00551B09" w:rsidRPr="00551B09" w:rsidRDefault="00551B09" w:rsidP="002F477A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dále budou identifikovány přínosy, dopady a změny související s realizací jednotlivých cílů (aktivit, činností)</w:t>
            </w:r>
          </w:p>
          <w:p w:rsidR="00551B09" w:rsidRPr="00551B09" w:rsidRDefault="00551B09" w:rsidP="002F477A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bude identifikována případná potřeba úprav nebo změn ve Strategickém rámci nebo implementačních plánech</w:t>
            </w:r>
          </w:p>
          <w:p w:rsidR="00551B09" w:rsidRPr="00551B09" w:rsidRDefault="002F477A" w:rsidP="002F477A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zprávu prodiskutují Řídicí výbory a schválí Rada vlády</w:t>
            </w:r>
          </w:p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v případě úprav Strategického rámce nebo implementačních plánů budou tyto dokumenty předloženy vládě </w:t>
            </w:r>
            <w:r w:rsidR="00DD0D33">
              <w:rPr>
                <w:rFonts w:ascii="Arial" w:eastAsia="Times New Roman" w:hAnsi="Arial" w:cs="Arial"/>
                <w:sz w:val="20"/>
                <w:szCs w:val="20"/>
              </w:rPr>
              <w:t xml:space="preserve">ČR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ke schválení</w:t>
            </w:r>
          </w:p>
        </w:tc>
      </w:tr>
      <w:tr w:rsidR="00551B09" w:rsidRPr="00551B09" w:rsidTr="00DF75BA">
        <w:trPr>
          <w:trHeight w:val="776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2018</w:t>
            </w:r>
          </w:p>
        </w:tc>
        <w:tc>
          <w:tcPr>
            <w:tcW w:w="7143" w:type="dxa"/>
            <w:vAlign w:val="center"/>
          </w:tcPr>
          <w:p w:rsidR="00551B09" w:rsidRPr="00551B09" w:rsidRDefault="002F477A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obsahující hodnocení 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realizace 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případně 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reviz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Strategického rámce v obdobném rozsahu a zaměření jako v roce 2016 (a se stejným postupem projednání a schválení)</w:t>
            </w:r>
          </w:p>
          <w:p w:rsidR="00551B09" w:rsidRPr="00551B09" w:rsidRDefault="00551B09" w:rsidP="002F477A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 případě rizika nenaplnění stanovených cílů definování akčního plánu a prioritizace cílů / aktivit</w:t>
            </w:r>
          </w:p>
          <w:p w:rsidR="00551B09" w:rsidRPr="00551B09" w:rsidRDefault="00551B09" w:rsidP="00223246">
            <w:pPr>
              <w:numPr>
                <w:ilvl w:val="0"/>
                <w:numId w:val="23"/>
              </w:numPr>
              <w:spacing w:before="60" w:after="6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zároveň bude stanoven postup pro období po roce 2020 (tj. </w:t>
            </w:r>
            <w:r w:rsidR="00223246" w:rsidRPr="00223246">
              <w:rPr>
                <w:rFonts w:ascii="Arial" w:eastAsia="Times New Roman" w:hAnsi="Arial" w:cs="Arial"/>
                <w:sz w:val="20"/>
                <w:szCs w:val="20"/>
              </w:rPr>
              <w:t>návrh na aktualizaci Strategického rámce nebo návrh nové strategie v oblasti veřejné správy pro další období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</w:tr>
      <w:tr w:rsidR="00551B09" w:rsidRPr="00551B09" w:rsidTr="00DF75BA">
        <w:trPr>
          <w:trHeight w:val="71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2020 </w:t>
            </w:r>
          </w:p>
        </w:tc>
        <w:tc>
          <w:tcPr>
            <w:tcW w:w="7143" w:type="dxa"/>
            <w:vAlign w:val="center"/>
          </w:tcPr>
          <w:p w:rsidR="00551B09" w:rsidRPr="00551B09" w:rsidRDefault="00223246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zaměřené na 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vyhodnocení indikátorů, splnění cílů</w:t>
            </w:r>
            <w:r w:rsidR="00DD0D3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DD0D33" w:rsidRPr="00DD0D33">
              <w:rPr>
                <w:rFonts w:ascii="Arial" w:eastAsia="Times New Roman" w:hAnsi="Arial" w:cs="Arial"/>
                <w:sz w:val="20"/>
                <w:szCs w:val="20"/>
              </w:rPr>
              <w:t>(na všech úrovních – tj. bude vyhodnoceno splnění globálního cíle, strategických i specifických cílů)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, vyhodnocení přínosů a nákladů, pokud to bude možné, tak případně i dopadů</w:t>
            </w:r>
          </w:p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postup projednání a schválení stejný jako v roce 2016 a 2018</w:t>
            </w:r>
          </w:p>
        </w:tc>
      </w:tr>
      <w:tr w:rsidR="00551B09" w:rsidRPr="00551B09" w:rsidTr="00424230">
        <w:trPr>
          <w:trHeight w:val="425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2023 (respektive s dostatečným odstupem)</w:t>
            </w:r>
          </w:p>
        </w:tc>
        <w:tc>
          <w:tcPr>
            <w:tcW w:w="7143" w:type="dxa"/>
            <w:vAlign w:val="center"/>
          </w:tcPr>
          <w:p w:rsidR="00551B09" w:rsidRPr="00551B09" w:rsidRDefault="00223246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zpracování evaluační zprávy zaměřené na 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vyhodnocení dopadů realizace Strategického rámce</w:t>
            </w:r>
          </w:p>
        </w:tc>
      </w:tr>
    </w:tbl>
    <w:p w:rsidR="00551B09" w:rsidRPr="00551B09" w:rsidRDefault="00551B09" w:rsidP="00D85B8E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sz w:val="20"/>
          <w:szCs w:val="20"/>
        </w:rPr>
        <w:lastRenderedPageBreak/>
        <w:t>V případě potřeby se mohou na realizac</w:t>
      </w:r>
      <w:r w:rsidR="00223246">
        <w:rPr>
          <w:rFonts w:ascii="Arial" w:eastAsia="Times New Roman" w:hAnsi="Arial" w:cs="Arial"/>
          <w:sz w:val="20"/>
          <w:szCs w:val="20"/>
        </w:rPr>
        <w:t>i</w:t>
      </w:r>
      <w:r w:rsidRPr="00551B09">
        <w:rPr>
          <w:rFonts w:ascii="Arial" w:eastAsia="Times New Roman" w:hAnsi="Arial" w:cs="Arial"/>
          <w:sz w:val="20"/>
          <w:szCs w:val="20"/>
        </w:rPr>
        <w:t xml:space="preserve"> hodnocení </w:t>
      </w:r>
      <w:r w:rsidR="00223246">
        <w:rPr>
          <w:rFonts w:ascii="Arial" w:eastAsia="Times New Roman" w:hAnsi="Arial" w:cs="Arial"/>
          <w:sz w:val="20"/>
          <w:szCs w:val="20"/>
        </w:rPr>
        <w:t xml:space="preserve">(tj. tvorbě evaluačních zpráv) </w:t>
      </w:r>
      <w:r w:rsidRPr="00551B09">
        <w:rPr>
          <w:rFonts w:ascii="Arial" w:eastAsia="Times New Roman" w:hAnsi="Arial" w:cs="Arial"/>
          <w:sz w:val="20"/>
          <w:szCs w:val="20"/>
        </w:rPr>
        <w:t>v letech 2016, 2018, 2020 a 2023 podílet externí odborné kapacity.</w:t>
      </w:r>
    </w:p>
    <w:p w:rsidR="00551B09" w:rsidRPr="00551B09" w:rsidRDefault="00223246" w:rsidP="00D85B8E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Zpracování evaluačních zpráv</w:t>
      </w:r>
      <w:r w:rsidR="00551B09" w:rsidRPr="00551B09">
        <w:rPr>
          <w:rFonts w:ascii="Arial" w:eastAsia="Times New Roman" w:hAnsi="Arial" w:cs="Arial"/>
          <w:sz w:val="20"/>
          <w:szCs w:val="20"/>
        </w:rPr>
        <w:t xml:space="preserve"> Strategického rámce </w:t>
      </w:r>
      <w:r w:rsidR="000A7647">
        <w:rPr>
          <w:rFonts w:ascii="Arial" w:eastAsia="Times New Roman" w:hAnsi="Arial" w:cs="Arial"/>
          <w:sz w:val="20"/>
          <w:szCs w:val="20"/>
        </w:rPr>
        <w:t>musí</w:t>
      </w:r>
      <w:r w:rsidR="00551B09" w:rsidRPr="00551B09">
        <w:rPr>
          <w:rFonts w:ascii="Arial" w:eastAsia="Times New Roman" w:hAnsi="Arial" w:cs="Arial"/>
          <w:sz w:val="20"/>
          <w:szCs w:val="20"/>
        </w:rPr>
        <w:t xml:space="preserve"> být provázána s realizací relevantních evaluací v rámci Operačního programu Zaměstnanost a Integrovaného regionálního operačního programu</w:t>
      </w:r>
      <w:r>
        <w:rPr>
          <w:rFonts w:ascii="Arial" w:eastAsia="Times New Roman" w:hAnsi="Arial" w:cs="Arial"/>
          <w:sz w:val="20"/>
          <w:szCs w:val="20"/>
        </w:rPr>
        <w:t>, případně také operačních programů programového období 2007 – 2013 (OP Technická pomoc, Integrovaný operační program, OP Lidské zdroje a zaměstnanost)</w:t>
      </w:r>
      <w:r w:rsidR="00551B09" w:rsidRPr="00551B09">
        <w:rPr>
          <w:rFonts w:ascii="Arial" w:eastAsia="Times New Roman" w:hAnsi="Arial" w:cs="Arial"/>
          <w:sz w:val="20"/>
          <w:szCs w:val="20"/>
        </w:rPr>
        <w:t>.</w:t>
      </w:r>
    </w:p>
    <w:p w:rsidR="00551B09" w:rsidRPr="00551B09" w:rsidRDefault="00551B09" w:rsidP="00D85B8E">
      <w:pPr>
        <w:tabs>
          <w:tab w:val="num" w:pos="362"/>
        </w:tabs>
        <w:spacing w:before="240" w:after="120"/>
        <w:jc w:val="both"/>
        <w:rPr>
          <w:rFonts w:ascii="Arial" w:eastAsia="Times New Roman" w:hAnsi="Arial" w:cs="Arial"/>
          <w:b/>
          <w:i/>
          <w:sz w:val="20"/>
          <w:szCs w:val="20"/>
          <w:u w:val="single"/>
        </w:rPr>
      </w:pPr>
      <w:r w:rsidRPr="00551B09">
        <w:rPr>
          <w:rFonts w:ascii="Arial" w:eastAsia="Times New Roman" w:hAnsi="Arial" w:cs="Arial"/>
          <w:b/>
          <w:i/>
          <w:sz w:val="20"/>
          <w:szCs w:val="20"/>
          <w:u w:val="single"/>
        </w:rPr>
        <w:t>Základní role při monitorování a hodnocení</w:t>
      </w:r>
    </w:p>
    <w:p w:rsidR="00551B09" w:rsidRPr="00551B09" w:rsidRDefault="00551B09" w:rsidP="00D85B8E">
      <w:pPr>
        <w:tabs>
          <w:tab w:val="num" w:pos="362"/>
        </w:tabs>
        <w:spacing w:before="120" w:after="12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sz w:val="20"/>
          <w:szCs w:val="20"/>
        </w:rPr>
        <w:t xml:space="preserve">Následující tabulka přehledně shrnuje role, odpovědnosti </w:t>
      </w:r>
      <w:r w:rsidR="00DD0D33">
        <w:rPr>
          <w:rFonts w:ascii="Arial" w:eastAsia="Times New Roman" w:hAnsi="Arial" w:cs="Arial"/>
          <w:sz w:val="20"/>
          <w:szCs w:val="20"/>
        </w:rPr>
        <w:t xml:space="preserve">a pravomoci </w:t>
      </w:r>
      <w:r w:rsidRPr="00551B09">
        <w:rPr>
          <w:rFonts w:ascii="Arial" w:eastAsia="Times New Roman" w:hAnsi="Arial" w:cs="Arial"/>
          <w:sz w:val="20"/>
          <w:szCs w:val="20"/>
        </w:rPr>
        <w:t>jednotlivých článků organizační struktury implementačního plánu v postupech monitorování a hodnocení implementace.</w:t>
      </w:r>
    </w:p>
    <w:tbl>
      <w:tblPr>
        <w:tblStyle w:val="TableGrid4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551B09" w:rsidRPr="00551B09" w:rsidTr="00DF75BA">
        <w:trPr>
          <w:trHeight w:val="56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822535" w:rsidRDefault="00551B09" w:rsidP="00551B09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>Název role</w:t>
            </w:r>
          </w:p>
        </w:tc>
        <w:tc>
          <w:tcPr>
            <w:tcW w:w="7143" w:type="dxa"/>
            <w:shd w:val="clear" w:color="auto" w:fill="BFBFBF" w:themeFill="background1" w:themeFillShade="BF"/>
            <w:vAlign w:val="center"/>
          </w:tcPr>
          <w:p w:rsidR="00551B09" w:rsidRPr="00822535" w:rsidRDefault="00551B09" w:rsidP="00DD0D33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>Popis rolí, odpovědností</w:t>
            </w:r>
            <w:r w:rsidR="00DD0D33" w:rsidRPr="0082253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a pravomocí</w:t>
            </w:r>
          </w:p>
        </w:tc>
      </w:tr>
      <w:tr w:rsidR="00551B09" w:rsidRPr="00551B09" w:rsidTr="005328B8">
        <w:trPr>
          <w:trHeight w:val="1294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Rada vlády pro veřejnou správu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143" w:type="dxa"/>
            <w:vAlign w:val="center"/>
          </w:tcPr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projednává a schvaluje 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o realizace implementačního plánu</w:t>
            </w:r>
          </w:p>
          <w:p w:rsidR="00551B09" w:rsidRPr="00551B09" w:rsidRDefault="00223246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zprávy zpracované v letech 2016, 2018, 2020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návrhy na úpravu Strategického rámce a implementačních plánů</w:t>
            </w:r>
          </w:p>
        </w:tc>
      </w:tr>
      <w:tr w:rsidR="00551B09" w:rsidRPr="00551B09" w:rsidTr="00DF75BA">
        <w:trPr>
          <w:trHeight w:val="152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Řídicí výbory</w:t>
            </w:r>
          </w:p>
        </w:tc>
        <w:tc>
          <w:tcPr>
            <w:tcW w:w="7143" w:type="dxa"/>
            <w:vAlign w:val="center"/>
          </w:tcPr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projednává a předkládá Radě vlády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o realizaci implementačního plánu</w:t>
            </w:r>
          </w:p>
          <w:p w:rsidR="00551B09" w:rsidRPr="00551B09" w:rsidRDefault="00223246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zprávy zpracované v letech 2016, 2018, 2020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návrhy na úpravu Strategického rámce a implementačních plánů</w:t>
            </w:r>
          </w:p>
        </w:tc>
      </w:tr>
      <w:tr w:rsidR="00551B09" w:rsidRPr="00551B09" w:rsidTr="005328B8">
        <w:trPr>
          <w:trHeight w:val="1987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Vedoucí realizace implementačních plánů </w:t>
            </w:r>
          </w:p>
        </w:tc>
        <w:tc>
          <w:tcPr>
            <w:tcW w:w="7143" w:type="dxa"/>
            <w:vAlign w:val="center"/>
          </w:tcPr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připravuje a předkládá Řídicímu výboru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zprávu o realizaci implementačního plánu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příslušnou část </w:t>
            </w:r>
            <w:r w:rsidR="00223246"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="00223246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zprávy v letech 2016, 2018, 2020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návrhy na úpravu Strategického rámce a implementačních plánů</w:t>
            </w:r>
          </w:p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každé tři měsíce revidují plnění indikátorů (ve spolupráci s Koordinátory realizace SC)</w:t>
            </w:r>
          </w:p>
        </w:tc>
      </w:tr>
      <w:tr w:rsidR="00551B09" w:rsidRPr="00551B09" w:rsidTr="00DF75BA">
        <w:trPr>
          <w:trHeight w:val="1153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Koordinátoři (projektoví manažeři) realizace jednotlivých specifických cílů</w:t>
            </w:r>
          </w:p>
        </w:tc>
        <w:tc>
          <w:tcPr>
            <w:tcW w:w="7143" w:type="dxa"/>
            <w:vAlign w:val="center"/>
          </w:tcPr>
          <w:p w:rsidR="00551B09" w:rsidRPr="00551B09" w:rsidRDefault="00C56794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odílí se na zpracování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zprávy o realizaci implementačního plánu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příslušné části </w:t>
            </w:r>
            <w:r w:rsidR="00223246"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="00223246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zprávy v letech 2016, 2018, 2020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návrhů na úpravu Strategického rámce a implementačních plánů</w:t>
            </w:r>
          </w:p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poskytují Vedoucímu realizace IP každé tři měsíce podklady pro revizi plnění indikátorů</w:t>
            </w:r>
          </w:p>
        </w:tc>
      </w:tr>
      <w:tr w:rsidR="00551B09" w:rsidRPr="00551B09" w:rsidTr="00DF75BA">
        <w:trPr>
          <w:trHeight w:val="1118"/>
        </w:trPr>
        <w:tc>
          <w:tcPr>
            <w:tcW w:w="2098" w:type="dxa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Realizační týmy</w:t>
            </w:r>
          </w:p>
        </w:tc>
        <w:tc>
          <w:tcPr>
            <w:tcW w:w="7143" w:type="dxa"/>
            <w:vAlign w:val="center"/>
          </w:tcPr>
          <w:p w:rsidR="00551B09" w:rsidRPr="00551B09" w:rsidRDefault="00C56794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odílí se na zpracování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výroční zprávy o realizaci implementačního plánu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příslušné části </w:t>
            </w:r>
            <w:r w:rsidR="00223246">
              <w:rPr>
                <w:rFonts w:ascii="Arial" w:eastAsia="Times New Roman" w:hAnsi="Arial" w:cs="Arial"/>
                <w:sz w:val="20"/>
                <w:szCs w:val="20"/>
              </w:rPr>
              <w:t>evaluační</w:t>
            </w:r>
            <w:r w:rsidR="00223246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zprávy v letech 2016, 2018, 2020</w:t>
            </w:r>
          </w:p>
          <w:p w:rsidR="00551B09" w:rsidRPr="00551B09" w:rsidRDefault="00551B09" w:rsidP="00551B09">
            <w:pPr>
              <w:numPr>
                <w:ilvl w:val="1"/>
                <w:numId w:val="23"/>
              </w:numPr>
              <w:spacing w:before="60" w:after="60" w:line="240" w:lineRule="atLeast"/>
              <w:ind w:left="913" w:hanging="284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návrhů na úpravu Strategického rámce a implementačních plánů</w:t>
            </w:r>
          </w:p>
        </w:tc>
      </w:tr>
    </w:tbl>
    <w:p w:rsidR="0078631D" w:rsidRPr="00551B09" w:rsidRDefault="00B13039" w:rsidP="00551B09">
      <w:pPr>
        <w:spacing w:after="120" w:line="24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>
        <w:br w:type="page"/>
      </w:r>
    </w:p>
    <w:p w:rsidR="0078631D" w:rsidRPr="00D12706" w:rsidRDefault="0078631D" w:rsidP="0078631D">
      <w:pPr>
        <w:pStyle w:val="Nadpis1"/>
        <w:numPr>
          <w:ilvl w:val="0"/>
          <w:numId w:val="8"/>
        </w:numPr>
      </w:pPr>
      <w:bookmarkStart w:id="17" w:name="_Toc402724360"/>
      <w:r>
        <w:lastRenderedPageBreak/>
        <w:t>Komunikační plán</w:t>
      </w:r>
      <w:bookmarkEnd w:id="17"/>
    </w:p>
    <w:p w:rsidR="00551B09" w:rsidRPr="00551B09" w:rsidRDefault="00551B09" w:rsidP="00551B09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b/>
          <w:sz w:val="20"/>
          <w:szCs w:val="20"/>
        </w:rPr>
        <w:t>Cílem komunikace</w:t>
      </w:r>
      <w:r w:rsidRPr="00551B09">
        <w:rPr>
          <w:rFonts w:ascii="Arial" w:eastAsia="Times New Roman" w:hAnsi="Arial" w:cs="Arial"/>
          <w:sz w:val="20"/>
          <w:szCs w:val="20"/>
        </w:rPr>
        <w:t xml:space="preserve"> realizac</w:t>
      </w:r>
      <w:r w:rsidR="00DD0D33">
        <w:rPr>
          <w:rFonts w:ascii="Arial" w:eastAsia="Times New Roman" w:hAnsi="Arial" w:cs="Arial"/>
          <w:sz w:val="20"/>
          <w:szCs w:val="20"/>
        </w:rPr>
        <w:t>e</w:t>
      </w:r>
      <w:r w:rsidRPr="00551B09">
        <w:rPr>
          <w:rFonts w:ascii="Arial" w:eastAsia="Times New Roman" w:hAnsi="Arial" w:cs="Arial"/>
          <w:sz w:val="20"/>
          <w:szCs w:val="20"/>
        </w:rPr>
        <w:t xml:space="preserve"> implementačního plánu / Strategického rámce je především:</w:t>
      </w:r>
    </w:p>
    <w:p w:rsidR="00551B09" w:rsidRPr="00551B09" w:rsidRDefault="00551B09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hAnsi="Arial" w:cs="Arial"/>
          <w:sz w:val="20"/>
          <w:szCs w:val="20"/>
        </w:rPr>
        <w:t>zajistit</w:t>
      </w:r>
      <w:r w:rsidRPr="00551B09">
        <w:rPr>
          <w:rFonts w:ascii="Arial" w:eastAsia="Times New Roman" w:hAnsi="Arial" w:cs="Arial"/>
          <w:sz w:val="20"/>
          <w:szCs w:val="20"/>
        </w:rPr>
        <w:t xml:space="preserve"> informovanost zainteresovaných stran a veřejnosti o existenci, obsahu a cílech Strategického rámce / implementačních plánech, včetně předpokládaných nákladů, přínosů a dopadů,</w:t>
      </w:r>
    </w:p>
    <w:p w:rsidR="00551B09" w:rsidRPr="00551B09" w:rsidRDefault="00551B09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hAnsi="Arial" w:cs="Arial"/>
          <w:sz w:val="20"/>
          <w:szCs w:val="20"/>
        </w:rPr>
        <w:t>nastavit</w:t>
      </w:r>
      <w:r w:rsidRPr="00551B09">
        <w:rPr>
          <w:rFonts w:ascii="Arial" w:eastAsia="Times New Roman" w:hAnsi="Arial" w:cs="Arial"/>
          <w:sz w:val="20"/>
          <w:szCs w:val="20"/>
        </w:rPr>
        <w:t xml:space="preserve"> základní rámec komunikace a spolupráce mezi relevantními zainteresovanými stranami jako předpoklad pro úspěšné schválení a akceptaci implementačních plánů a jejich průběžných výstupů.</w:t>
      </w:r>
    </w:p>
    <w:p w:rsidR="00551B09" w:rsidRPr="00551B09" w:rsidRDefault="00551B09" w:rsidP="00551B09">
      <w:pPr>
        <w:spacing w:before="120" w:after="120" w:line="240" w:lineRule="atLeast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b/>
          <w:sz w:val="20"/>
          <w:szCs w:val="20"/>
        </w:rPr>
        <w:t>Cílovými skupinami</w:t>
      </w:r>
      <w:r w:rsidRPr="00551B09">
        <w:rPr>
          <w:rFonts w:ascii="Arial" w:eastAsia="Times New Roman" w:hAnsi="Arial" w:cs="Arial"/>
          <w:sz w:val="20"/>
          <w:szCs w:val="20"/>
        </w:rPr>
        <w:t xml:space="preserve"> komunikace jsou zejména:</w:t>
      </w:r>
    </w:p>
    <w:p w:rsidR="00551B09" w:rsidRPr="00551B09" w:rsidRDefault="00240D81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551B09" w:rsidRPr="00551B09">
        <w:rPr>
          <w:rFonts w:ascii="Arial" w:hAnsi="Arial" w:cs="Arial"/>
          <w:sz w:val="20"/>
          <w:szCs w:val="20"/>
        </w:rPr>
        <w:t>ednotlivé rezorty a dalš</w:t>
      </w:r>
      <w:r w:rsidR="005328B8">
        <w:rPr>
          <w:rFonts w:ascii="Arial" w:hAnsi="Arial" w:cs="Arial"/>
          <w:sz w:val="20"/>
          <w:szCs w:val="20"/>
        </w:rPr>
        <w:t>í ústřední orgány státní správy</w:t>
      </w:r>
      <w:r>
        <w:rPr>
          <w:rFonts w:ascii="Arial" w:hAnsi="Arial" w:cs="Arial"/>
          <w:sz w:val="20"/>
          <w:szCs w:val="20"/>
        </w:rPr>
        <w:t>,</w:t>
      </w:r>
    </w:p>
    <w:p w:rsidR="00551B09" w:rsidRDefault="00240D81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</w:t>
      </w:r>
      <w:r w:rsidR="005328B8">
        <w:rPr>
          <w:rFonts w:ascii="Arial" w:hAnsi="Arial" w:cs="Arial"/>
          <w:sz w:val="20"/>
          <w:szCs w:val="20"/>
        </w:rPr>
        <w:t>zemní samospráv</w:t>
      </w:r>
      <w:r>
        <w:rPr>
          <w:rFonts w:ascii="Arial" w:hAnsi="Arial" w:cs="Arial"/>
          <w:sz w:val="20"/>
          <w:szCs w:val="20"/>
        </w:rPr>
        <w:t>né celky,</w:t>
      </w:r>
    </w:p>
    <w:p w:rsidR="00DD0D33" w:rsidRPr="00CC2A54" w:rsidRDefault="00DD0D33" w:rsidP="00DD0D33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DD0D33">
        <w:rPr>
          <w:rFonts w:ascii="Arial" w:hAnsi="Arial" w:cs="Arial"/>
          <w:sz w:val="20"/>
          <w:szCs w:val="20"/>
        </w:rPr>
        <w:t>Parlament České republiky,</w:t>
      </w:r>
    </w:p>
    <w:p w:rsidR="00551B09" w:rsidRPr="00551B09" w:rsidRDefault="00240D81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51B09" w:rsidRPr="00551B09">
        <w:rPr>
          <w:rFonts w:ascii="Arial" w:hAnsi="Arial" w:cs="Arial"/>
          <w:sz w:val="20"/>
          <w:szCs w:val="20"/>
        </w:rPr>
        <w:t>dborná a zájmová</w:t>
      </w:r>
      <w:r w:rsidR="005328B8">
        <w:rPr>
          <w:rFonts w:ascii="Arial" w:hAnsi="Arial" w:cs="Arial"/>
          <w:sz w:val="20"/>
          <w:szCs w:val="20"/>
        </w:rPr>
        <w:t xml:space="preserve"> sdružení, neziskové organizace</w:t>
      </w:r>
      <w:r>
        <w:rPr>
          <w:rFonts w:ascii="Arial" w:hAnsi="Arial" w:cs="Arial"/>
          <w:sz w:val="20"/>
          <w:szCs w:val="20"/>
        </w:rPr>
        <w:t>,</w:t>
      </w:r>
    </w:p>
    <w:p w:rsidR="00551B09" w:rsidRPr="00551B09" w:rsidRDefault="00240D81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328B8">
        <w:rPr>
          <w:rFonts w:ascii="Arial" w:hAnsi="Arial" w:cs="Arial"/>
          <w:sz w:val="20"/>
          <w:szCs w:val="20"/>
        </w:rPr>
        <w:t>dborná i laická veřejnost</w:t>
      </w:r>
      <w:r>
        <w:rPr>
          <w:rFonts w:ascii="Arial" w:hAnsi="Arial" w:cs="Arial"/>
          <w:sz w:val="20"/>
          <w:szCs w:val="20"/>
        </w:rPr>
        <w:t>,</w:t>
      </w:r>
    </w:p>
    <w:p w:rsidR="00551B09" w:rsidRPr="00551B09" w:rsidRDefault="00551B09" w:rsidP="005328B8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hAnsi="Arial" w:cs="Arial"/>
          <w:sz w:val="20"/>
          <w:szCs w:val="20"/>
        </w:rPr>
        <w:t>Evropská</w:t>
      </w:r>
      <w:r w:rsidR="005328B8">
        <w:rPr>
          <w:rFonts w:ascii="Arial" w:eastAsia="Times New Roman" w:hAnsi="Arial" w:cs="Arial"/>
          <w:sz w:val="20"/>
          <w:szCs w:val="20"/>
        </w:rPr>
        <w:t xml:space="preserve"> komise</w:t>
      </w:r>
      <w:r w:rsidR="00240D81">
        <w:rPr>
          <w:rFonts w:ascii="Arial" w:eastAsia="Times New Roman" w:hAnsi="Arial" w:cs="Arial"/>
          <w:sz w:val="20"/>
          <w:szCs w:val="20"/>
        </w:rPr>
        <w:t>.</w:t>
      </w:r>
    </w:p>
    <w:p w:rsidR="00551B09" w:rsidRPr="00551B09" w:rsidRDefault="00DD0D33" w:rsidP="00551B09">
      <w:pPr>
        <w:jc w:val="both"/>
        <w:rPr>
          <w:rFonts w:ascii="Arial" w:eastAsia="Times New Roman" w:hAnsi="Arial" w:cs="Arial"/>
          <w:sz w:val="20"/>
          <w:szCs w:val="20"/>
        </w:rPr>
      </w:pPr>
      <w:r w:rsidRPr="00DD0D33">
        <w:rPr>
          <w:rFonts w:ascii="Arial" w:eastAsia="Times New Roman" w:hAnsi="Arial" w:cs="Arial"/>
          <w:sz w:val="20"/>
          <w:szCs w:val="20"/>
        </w:rPr>
        <w:t>Za realizaci komunikačního plánu je odpovědný Vedoucí realizace IP, který jej každého půl roku aktualizuje a předkládá k projednání / ke schválení příslušnému Řídicímu výboru. Zároveň předkládá ke schválení příslušnému Gestorovi realizace IP a Řídicímu výboru klíčové výstupy komunikačního plánu.</w:t>
      </w:r>
    </w:p>
    <w:p w:rsidR="00551B09" w:rsidRPr="00551B09" w:rsidRDefault="00551B09" w:rsidP="00551B09">
      <w:pPr>
        <w:jc w:val="both"/>
        <w:rPr>
          <w:rFonts w:ascii="Arial" w:eastAsia="Times New Roman" w:hAnsi="Arial" w:cs="Arial"/>
          <w:sz w:val="20"/>
          <w:szCs w:val="20"/>
        </w:rPr>
      </w:pPr>
      <w:r w:rsidRPr="00551B09">
        <w:rPr>
          <w:rFonts w:ascii="Arial" w:eastAsia="Times New Roman" w:hAnsi="Arial" w:cs="Arial"/>
          <w:b/>
          <w:sz w:val="20"/>
          <w:szCs w:val="20"/>
        </w:rPr>
        <w:t>Průřezové komunikační aktivity</w:t>
      </w:r>
      <w:r w:rsidRPr="00551B09">
        <w:rPr>
          <w:rFonts w:ascii="Arial" w:eastAsia="Times New Roman" w:hAnsi="Arial" w:cs="Arial"/>
          <w:sz w:val="20"/>
          <w:szCs w:val="20"/>
        </w:rPr>
        <w:t xml:space="preserve"> společné pro všechny implementační plány:</w:t>
      </w: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551B09" w:rsidRPr="00551B09" w:rsidTr="00DF75BA">
        <w:trPr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t>1. Informování zainteresovaných stran a veřejnosti o schválení Strategického rámce a jeho implementačních plánů</w:t>
            </w:r>
          </w:p>
        </w:tc>
      </w:tr>
      <w:tr w:rsidR="00551B09" w:rsidRPr="00551B09" w:rsidTr="00DF75BA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551B09" w:rsidRPr="00551B09" w:rsidRDefault="00B42F30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nformování o existenci a realizaci Strategického rámce / implementačních plánů</w:t>
            </w:r>
          </w:p>
        </w:tc>
      </w:tr>
      <w:tr w:rsidR="00551B09" w:rsidRPr="00551B09" w:rsidTr="00DF75BA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551B09" w:rsidRPr="00551B09" w:rsidRDefault="00B42F30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rvní polovina 2015</w:t>
            </w:r>
          </w:p>
        </w:tc>
      </w:tr>
      <w:tr w:rsidR="00551B09" w:rsidRPr="00551B09" w:rsidTr="00DF75BA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551B09" w:rsidRPr="00551B09" w:rsidRDefault="00B42F30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ůvod vzniku, hlavní cíle a aktivity Strategického rámce, očekávané náklady, přínosy a dopady</w:t>
            </w:r>
          </w:p>
        </w:tc>
      </w:tr>
      <w:tr w:rsidR="00551B09" w:rsidRPr="00551B09" w:rsidTr="00DF75BA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551B09" w:rsidRPr="00551B09" w:rsidRDefault="00B42F30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Č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 xml:space="preserve">lánky v tisku, účast v rozhlasových a televizních pořadech, realizace konference, informace na příslušných internetových stránkách (zejména </w:t>
            </w:r>
            <w:hyperlink r:id="rId14" w:history="1">
              <w:r w:rsidR="00551B09" w:rsidRPr="00551B09">
                <w:rPr>
                  <w:rFonts w:ascii="Arial" w:eastAsia="Times New Roman" w:hAnsi="Arial" w:cs="Arial"/>
                  <w:sz w:val="20"/>
                  <w:szCs w:val="20"/>
                </w:rPr>
                <w:t>www.mvcr.cz</w:t>
              </w:r>
            </w:hyperlink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</w:tr>
      <w:tr w:rsidR="00551B09" w:rsidRPr="00551B09" w:rsidTr="00DF75BA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551B09" w:rsidRPr="00551B09" w:rsidRDefault="00551B09" w:rsidP="00551B09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Gestor odpovědný za realizaci Strategického rámce jako celku</w:t>
            </w:r>
          </w:p>
        </w:tc>
      </w:tr>
    </w:tbl>
    <w:p w:rsidR="00551B09" w:rsidRPr="00551B09" w:rsidRDefault="00551B09" w:rsidP="00551B09">
      <w:pPr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551B09" w:rsidRPr="00551B09" w:rsidTr="00DF75BA">
        <w:trPr>
          <w:cantSplit/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551B09" w:rsidRPr="00551B09" w:rsidRDefault="00551B09" w:rsidP="00551B09">
            <w:pPr>
              <w:keepNext/>
              <w:keepLines/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51B09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2. Zveřejňování dokumentů vztahujících se k implementaci Strategického rámce</w:t>
            </w:r>
          </w:p>
        </w:tc>
      </w:tr>
      <w:tr w:rsidR="00551B09" w:rsidRPr="00551B09" w:rsidTr="00DF75BA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551B09" w:rsidRPr="00551B09" w:rsidRDefault="00B42F30" w:rsidP="00551B09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ransparentnost realizace Strategického rámce a dostupnost relevantních informací pro všechny relevantní aktéry i veřejnost</w:t>
            </w:r>
          </w:p>
        </w:tc>
      </w:tr>
      <w:tr w:rsidR="00551B09" w:rsidRPr="00551B09" w:rsidTr="00DF75BA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551B09" w:rsidRPr="00551B09" w:rsidRDefault="00B42F30" w:rsidP="00551B09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růběžně</w:t>
            </w:r>
          </w:p>
        </w:tc>
      </w:tr>
      <w:tr w:rsidR="00551B09" w:rsidRPr="00551B09" w:rsidTr="00DF75BA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551B09" w:rsidRPr="009B53C0" w:rsidRDefault="00B42F30" w:rsidP="00551B09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Z</w:t>
            </w:r>
            <w:r w:rsidR="00551B09" w:rsidRPr="009B53C0">
              <w:rPr>
                <w:rFonts w:ascii="Arial" w:eastAsia="Times New Roman" w:hAnsi="Arial" w:cs="Arial"/>
                <w:sz w:val="20"/>
                <w:szCs w:val="20"/>
              </w:rPr>
              <w:t xml:space="preserve">veřejňování </w:t>
            </w:r>
          </w:p>
          <w:p w:rsidR="00551B09" w:rsidRPr="009B53C0" w:rsidRDefault="00551B09" w:rsidP="00551B09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aktuálních verzí Strategického rámce a implementačních plánů</w:t>
            </w:r>
          </w:p>
          <w:p w:rsidR="00551B09" w:rsidRPr="009B53C0" w:rsidRDefault="00551B09" w:rsidP="00551B09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zápisů z jednání Rady vlády a Řídicích výborů</w:t>
            </w:r>
          </w:p>
          <w:p w:rsidR="00551B09" w:rsidRPr="009B53C0" w:rsidRDefault="00551B09" w:rsidP="00551B09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výročních zpráv o realizaci implementačních plánů</w:t>
            </w:r>
          </w:p>
          <w:p w:rsidR="00551B09" w:rsidRPr="009B53C0" w:rsidRDefault="00551B09" w:rsidP="00551B09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hodnotících zpráv</w:t>
            </w:r>
          </w:p>
          <w:p w:rsidR="00551B09" w:rsidRPr="00551B09" w:rsidRDefault="00551B09" w:rsidP="00551B09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relevantních výstupů realizace jednotlivých aktivit</w:t>
            </w:r>
          </w:p>
        </w:tc>
      </w:tr>
      <w:tr w:rsidR="00551B09" w:rsidRPr="00551B09" w:rsidTr="00DF75BA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551B09" w:rsidRPr="00551B09" w:rsidRDefault="00B42F30" w:rsidP="00551B09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</w:t>
            </w:r>
            <w:r w:rsidR="00551B09" w:rsidRPr="00551B09">
              <w:rPr>
                <w:rFonts w:ascii="Arial" w:eastAsia="Times New Roman" w:hAnsi="Arial" w:cs="Arial"/>
                <w:sz w:val="20"/>
                <w:szCs w:val="20"/>
              </w:rPr>
              <w:t>vedení příslušných dokumentů na stránkách Ministerstva vnitra</w:t>
            </w:r>
          </w:p>
        </w:tc>
      </w:tr>
      <w:tr w:rsidR="00551B09" w:rsidRPr="00551B09" w:rsidTr="00DF75BA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551B09" w:rsidRPr="00551B09" w:rsidRDefault="00551B09" w:rsidP="00551B09">
            <w:pPr>
              <w:keepNext/>
              <w:keepLines/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551B09" w:rsidRPr="00551B09" w:rsidRDefault="00551B09" w:rsidP="00551B09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sz w:val="20"/>
                <w:szCs w:val="20"/>
              </w:rPr>
              <w:t>Vedoucí realizace IP</w:t>
            </w:r>
          </w:p>
        </w:tc>
      </w:tr>
    </w:tbl>
    <w:p w:rsidR="00551B09" w:rsidRPr="00551B09" w:rsidRDefault="00551B09" w:rsidP="00551B09">
      <w:pPr>
        <w:tabs>
          <w:tab w:val="num" w:pos="362"/>
          <w:tab w:val="num" w:pos="567"/>
        </w:tabs>
        <w:spacing w:before="12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1D56BC" w:rsidRPr="00551B09" w:rsidRDefault="001D56BC" w:rsidP="001D56BC">
      <w:pPr>
        <w:spacing w:before="240" w:after="12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bookmarkStart w:id="18" w:name="_Toc402724361"/>
      <w:r>
        <w:rPr>
          <w:rFonts w:ascii="Arial" w:eastAsia="Times New Roman" w:hAnsi="Arial" w:cs="Arial"/>
          <w:b/>
          <w:sz w:val="20"/>
          <w:szCs w:val="20"/>
        </w:rPr>
        <w:t xml:space="preserve">Komunikační </w:t>
      </w:r>
      <w:r w:rsidRPr="00551B09">
        <w:rPr>
          <w:rFonts w:ascii="Arial" w:eastAsia="Times New Roman" w:hAnsi="Arial" w:cs="Arial"/>
          <w:b/>
          <w:sz w:val="20"/>
          <w:szCs w:val="20"/>
        </w:rPr>
        <w:t>aktivity</w:t>
      </w:r>
      <w:r w:rsidRPr="00551B09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 xml:space="preserve">specifické pro strategický cíl </w:t>
      </w:r>
      <w:r w:rsidR="00F52423">
        <w:rPr>
          <w:rFonts w:ascii="Arial" w:eastAsia="Times New Roman" w:hAnsi="Arial" w:cs="Arial"/>
          <w:sz w:val="20"/>
          <w:szCs w:val="20"/>
        </w:rPr>
        <w:t>4</w:t>
      </w:r>
      <w:r w:rsidRPr="00551B09">
        <w:rPr>
          <w:rFonts w:ascii="Arial" w:eastAsia="Times New Roman" w:hAnsi="Arial" w:cs="Arial"/>
          <w:sz w:val="20"/>
          <w:szCs w:val="20"/>
        </w:rPr>
        <w:t>:</w:t>
      </w: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D56BC" w:rsidRPr="00551B09" w:rsidTr="00587897">
        <w:trPr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1D56BC" w:rsidRPr="00F52423" w:rsidRDefault="00CC2A54" w:rsidP="005D1480">
            <w:pPr>
              <w:spacing w:line="240" w:lineRule="atLeas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3.</w:t>
            </w:r>
            <w:r w:rsidR="001D56BC" w:rsidRPr="00F5242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F5242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Konference </w:t>
            </w:r>
            <w:r w:rsidR="005D1480">
              <w:rPr>
                <w:rFonts w:ascii="Arial" w:eastAsia="Times New Roman" w:hAnsi="Arial" w:cs="Arial"/>
                <w:b/>
                <w:sz w:val="20"/>
                <w:szCs w:val="20"/>
              </w:rPr>
              <w:t>všech zástupců veřejné správy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1D56BC" w:rsidRPr="005D1480" w:rsidRDefault="005D1480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Seznámení s novými trendy v oblasti řízení lidských zdrojů ve veřejné správě, prezentování výsledků implementace zákona o státní službě a souvisejících právních předpisů.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1D56BC" w:rsidRPr="00F52423" w:rsidRDefault="00F52423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52423">
              <w:rPr>
                <w:rFonts w:ascii="Arial" w:eastAsia="Times New Roman" w:hAnsi="Arial" w:cs="Arial"/>
                <w:sz w:val="20"/>
                <w:szCs w:val="20"/>
              </w:rPr>
              <w:t>1x ročně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1D56BC" w:rsidRPr="005D1480" w:rsidRDefault="007A7C05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Pravidelné předávání informací z oblasti řízení lidských zdrojů o</w:t>
            </w:r>
            <w:r w:rsidR="00732C6A">
              <w:rPr>
                <w:rFonts w:ascii="Arial" w:eastAsia="Times New Roman" w:hAnsi="Arial" w:cs="Arial"/>
                <w:sz w:val="20"/>
                <w:szCs w:val="20"/>
              </w:rPr>
              <w:t>dborné veřejnosti a zaměstnanců</w:t>
            </w:r>
            <w:r w:rsidR="00424230">
              <w:rPr>
                <w:rFonts w:ascii="Arial" w:eastAsia="Times New Roman" w:hAnsi="Arial" w:cs="Arial"/>
                <w:sz w:val="20"/>
                <w:szCs w:val="20"/>
              </w:rPr>
              <w:t>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veřejné správy, výměna zkušeností, příkladů dobré praxe, prezentace zkušeností ze zahraničí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1D56BC" w:rsidRPr="005D1480" w:rsidRDefault="007A7C05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Prezenční - konference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1D56BC" w:rsidRPr="005D1480" w:rsidRDefault="007A7C05" w:rsidP="00732C6A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MV SSS</w:t>
            </w:r>
            <w:r w:rsidR="00732C6A">
              <w:rPr>
                <w:rFonts w:ascii="Arial" w:eastAsia="Times New Roman" w:hAnsi="Arial" w:cs="Arial"/>
                <w:sz w:val="20"/>
                <w:szCs w:val="20"/>
              </w:rPr>
              <w:t>, spolupracuje ODK</w:t>
            </w:r>
          </w:p>
        </w:tc>
      </w:tr>
    </w:tbl>
    <w:p w:rsidR="001D56BC" w:rsidRDefault="001D56BC" w:rsidP="001D56BC">
      <w:pPr>
        <w:rPr>
          <w:rFonts w:ascii="Arial" w:eastAsia="Times New Roman" w:hAnsi="Arial" w:cs="Arial"/>
          <w:sz w:val="20"/>
          <w:szCs w:val="20"/>
        </w:rPr>
      </w:pPr>
    </w:p>
    <w:p w:rsidR="00CC2A54" w:rsidRDefault="00CC2A54">
      <w:r>
        <w:br w:type="page"/>
      </w: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D56BC" w:rsidRPr="00551B09" w:rsidTr="00587897">
        <w:trPr>
          <w:cantSplit/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1D56BC" w:rsidRPr="00551B09" w:rsidRDefault="00CC2A54" w:rsidP="00F52423">
            <w:pPr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4</w:t>
            </w:r>
            <w:r w:rsidR="001D56BC" w:rsidRPr="00F52423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</w:t>
            </w:r>
            <w:r w:rsidR="00F52423">
              <w:rPr>
                <w:rFonts w:ascii="Arial" w:eastAsia="Times New Roman" w:hAnsi="Arial" w:cs="Arial"/>
                <w:b/>
                <w:sz w:val="20"/>
                <w:szCs w:val="20"/>
              </w:rPr>
              <w:t>Pracovní setkání s personalisty ÚSÚ</w:t>
            </w:r>
          </w:p>
        </w:tc>
      </w:tr>
      <w:tr w:rsidR="001D56BC" w:rsidRPr="00551B09" w:rsidTr="00587897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1D56BC" w:rsidRPr="005D1480" w:rsidRDefault="00732C6A" w:rsidP="004128D5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Nastavovaní a slaďování jednotných postupů v oblasti řízení lidských zdrojů ve </w:t>
            </w:r>
            <w:r w:rsidR="004128D5">
              <w:rPr>
                <w:rFonts w:ascii="Arial" w:eastAsia="Times New Roman" w:hAnsi="Arial" w:cs="Arial"/>
                <w:sz w:val="20"/>
                <w:szCs w:val="20"/>
              </w:rPr>
              <w:t>státní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správě.  </w:t>
            </w:r>
            <w:r w:rsidR="005D148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1D56BC" w:rsidRPr="00551B09" w:rsidTr="00587897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1D56BC" w:rsidRPr="00F52423" w:rsidRDefault="00F52423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F52423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C2A54">
              <w:rPr>
                <w:rFonts w:ascii="Arial" w:eastAsia="Times New Roman" w:hAnsi="Arial" w:cs="Arial"/>
                <w:sz w:val="20"/>
                <w:szCs w:val="20"/>
              </w:rPr>
              <w:t xml:space="preserve">x </w:t>
            </w:r>
            <w:r w:rsidRPr="00F52423">
              <w:rPr>
                <w:rFonts w:ascii="Arial" w:eastAsia="Times New Roman" w:hAnsi="Arial" w:cs="Arial"/>
                <w:sz w:val="20"/>
                <w:szCs w:val="20"/>
              </w:rPr>
              <w:t>ročně</w:t>
            </w:r>
          </w:p>
        </w:tc>
      </w:tr>
      <w:tr w:rsidR="001D56BC" w:rsidRPr="00551B09" w:rsidTr="00587897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1D56BC" w:rsidRDefault="00424230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Projednávání:</w:t>
            </w:r>
          </w:p>
          <w:p w:rsidR="00424230" w:rsidRDefault="00C56794" w:rsidP="00CC2A54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</w:t>
            </w:r>
            <w:r w:rsidR="00424230">
              <w:rPr>
                <w:rFonts w:ascii="Arial" w:eastAsia="Times New Roman" w:hAnsi="Arial" w:cs="Arial"/>
                <w:sz w:val="20"/>
                <w:szCs w:val="20"/>
              </w:rPr>
              <w:t>ávrhů a revizí podzákonných předpisů</w:t>
            </w:r>
          </w:p>
          <w:p w:rsidR="00424230" w:rsidRDefault="00C56794" w:rsidP="00CC2A54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="00424230">
              <w:rPr>
                <w:rFonts w:ascii="Arial" w:eastAsia="Times New Roman" w:hAnsi="Arial" w:cs="Arial"/>
                <w:sz w:val="20"/>
                <w:szCs w:val="20"/>
              </w:rPr>
              <w:t xml:space="preserve">ersonálních procesů a jejich jednotné nastavování </w:t>
            </w:r>
          </w:p>
          <w:p w:rsidR="00424230" w:rsidRPr="00424230" w:rsidRDefault="00C56794" w:rsidP="00CC2A54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</w:t>
            </w:r>
            <w:r w:rsidR="00424230">
              <w:rPr>
                <w:rFonts w:ascii="Arial" w:eastAsia="Times New Roman" w:hAnsi="Arial" w:cs="Arial"/>
                <w:sz w:val="20"/>
                <w:szCs w:val="20"/>
              </w:rPr>
              <w:t>yhodnocení nastavených personálních procesů a navrhovaných změn</w:t>
            </w:r>
          </w:p>
        </w:tc>
      </w:tr>
      <w:tr w:rsidR="001D56BC" w:rsidRPr="00551B09" w:rsidTr="00587897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1D56BC" w:rsidRPr="004128D5" w:rsidRDefault="004128D5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prezenční - </w:t>
            </w:r>
            <w:r w:rsidR="00DE2FE0">
              <w:rPr>
                <w:rFonts w:ascii="Arial" w:eastAsia="Times New Roman" w:hAnsi="Arial" w:cs="Arial"/>
                <w:sz w:val="20"/>
                <w:szCs w:val="20"/>
              </w:rPr>
              <w:t>workshop</w:t>
            </w:r>
          </w:p>
        </w:tc>
      </w:tr>
      <w:tr w:rsidR="001D56BC" w:rsidRPr="00551B09" w:rsidTr="00587897">
        <w:trPr>
          <w:cantSplit/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1D56BC" w:rsidRPr="004128D5" w:rsidRDefault="004128D5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MV SSS</w:t>
            </w:r>
          </w:p>
        </w:tc>
      </w:tr>
    </w:tbl>
    <w:p w:rsidR="001D56BC" w:rsidRDefault="001D56BC" w:rsidP="001D56BC">
      <w:pPr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D56BC" w:rsidRPr="00551B09" w:rsidTr="00587897">
        <w:trPr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1D56BC" w:rsidRPr="00551B09" w:rsidRDefault="00CC2A54" w:rsidP="00587897">
            <w:pPr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5</w:t>
            </w:r>
            <w:r w:rsidR="0028055E">
              <w:rPr>
                <w:rFonts w:ascii="Arial" w:eastAsia="Times New Roman" w:hAnsi="Arial" w:cs="Arial"/>
                <w:b/>
                <w:sz w:val="20"/>
                <w:szCs w:val="20"/>
              </w:rPr>
              <w:t>. Odborné semináře pro personalisty ÚSÚ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1D56BC" w:rsidRPr="006A40CC" w:rsidRDefault="006A40CC" w:rsidP="006A40CC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Vzdělávání personálních pracovníků a představených v oblasti provádění personálních činností podle zákona o státní službě.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1D56BC" w:rsidRPr="006A40CC" w:rsidRDefault="006A40CC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průběžně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551B09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6A40CC" w:rsidRDefault="006A40CC" w:rsidP="006A40CC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Odborné semináře z oblasti personálního řízení podle zákona o státní službě.</w:t>
            </w:r>
          </w:p>
          <w:p w:rsidR="006A40CC" w:rsidRDefault="006A40CC" w:rsidP="006A40CC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Předpokládané okruhy</w:t>
            </w:r>
          </w:p>
          <w:p w:rsidR="006A40CC" w:rsidRDefault="006A40CC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Pravidelné seznamování s právními předpisy</w:t>
            </w:r>
          </w:p>
          <w:p w:rsidR="006A40CC" w:rsidRDefault="006A40CC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Stanovení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org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 struktur a systemizace</w:t>
            </w:r>
          </w:p>
          <w:p w:rsidR="006A40CC" w:rsidRDefault="006A40CC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Přijímání nových zaměstnanců</w:t>
            </w:r>
          </w:p>
          <w:p w:rsidR="006A40CC" w:rsidRDefault="006A40CC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Vzdělávání zaměstnanců- úřednická zkouška</w:t>
            </w:r>
          </w:p>
          <w:p w:rsidR="006A40CC" w:rsidRDefault="006A40CC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Odměňování zaměstnanců a motivace</w:t>
            </w:r>
          </w:p>
          <w:p w:rsidR="006A40CC" w:rsidRDefault="006A40CC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Hodnocení zaměstnanců</w:t>
            </w:r>
          </w:p>
          <w:p w:rsidR="006A40CC" w:rsidRPr="006A40CC" w:rsidRDefault="006A40CC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Informační systém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6A40CC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6A40CC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1D56BC" w:rsidRPr="006A40CC" w:rsidRDefault="006A40CC" w:rsidP="006A40CC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prezenční - seminář</w:t>
            </w:r>
          </w:p>
        </w:tc>
      </w:tr>
      <w:tr w:rsidR="001D56BC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1D56BC" w:rsidRPr="0083399E" w:rsidRDefault="001D56BC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83399E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1D56BC" w:rsidRPr="0083399E" w:rsidRDefault="0083399E" w:rsidP="00587897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MV SSS</w:t>
            </w:r>
          </w:p>
        </w:tc>
      </w:tr>
    </w:tbl>
    <w:p w:rsidR="001D56BC" w:rsidRDefault="001D56BC" w:rsidP="001D56BC">
      <w:pPr>
        <w:rPr>
          <w:rFonts w:ascii="Arial" w:eastAsia="Times New Roman" w:hAnsi="Arial" w:cs="Arial"/>
          <w:sz w:val="20"/>
          <w:szCs w:val="20"/>
        </w:rPr>
      </w:pPr>
    </w:p>
    <w:p w:rsidR="00CC2A54" w:rsidRDefault="00CC2A54">
      <w:r>
        <w:br w:type="page"/>
      </w: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1D56BC" w:rsidRPr="00551B09" w:rsidTr="00587897">
        <w:trPr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1D56BC" w:rsidRPr="00551B09" w:rsidRDefault="00CC2A54" w:rsidP="0028055E">
            <w:pPr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6</w:t>
            </w:r>
            <w:r w:rsidR="0028055E">
              <w:rPr>
                <w:rFonts w:ascii="Arial" w:eastAsia="Times New Roman" w:hAnsi="Arial" w:cs="Arial"/>
                <w:b/>
                <w:sz w:val="20"/>
                <w:szCs w:val="20"/>
              </w:rPr>
              <w:t>. Odborné semináře pro personalisty ÚSC</w:t>
            </w:r>
          </w:p>
        </w:tc>
      </w:tr>
      <w:tr w:rsidR="00FB27AB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FB27AB" w:rsidRPr="00551B09" w:rsidRDefault="00FB27AB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FB27AB" w:rsidRPr="006A40CC" w:rsidRDefault="00FB27AB" w:rsidP="00FB27AB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Vzdělávání personálních pracovníků a vedoucích zaměstnanců v oblasti provádění personálních činností podle zákona o úřednících ÚSC.</w:t>
            </w:r>
          </w:p>
        </w:tc>
      </w:tr>
      <w:tr w:rsidR="00FB27AB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FB27AB" w:rsidRPr="00551B09" w:rsidRDefault="00FB27AB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FB27AB" w:rsidRPr="006A40CC" w:rsidRDefault="00FB27AB" w:rsidP="004A1E0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průběžně</w:t>
            </w:r>
          </w:p>
        </w:tc>
      </w:tr>
      <w:tr w:rsidR="00FB27AB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FB27AB" w:rsidRPr="00551B09" w:rsidRDefault="00FB27AB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FB27AB" w:rsidRDefault="00FB27AB" w:rsidP="004A1E0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Odborné semináře z oblasti personálního řízení podle zákona o úřednících ÚSC a zákoníku práce</w:t>
            </w:r>
          </w:p>
          <w:p w:rsidR="00FB27AB" w:rsidRDefault="00FB27AB" w:rsidP="004A1E0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Předpokládané okruhy</w:t>
            </w:r>
          </w:p>
          <w:p w:rsidR="00FB27AB" w:rsidRDefault="00FB27AB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Pravidelné seznamování s právními předpisy</w:t>
            </w:r>
          </w:p>
          <w:p w:rsidR="00FB27AB" w:rsidRDefault="00FB27AB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Stanovení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org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>. struktur a systemizace</w:t>
            </w:r>
          </w:p>
          <w:p w:rsidR="00FB27AB" w:rsidRDefault="00FB27AB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Přijímání nových zaměstnanců</w:t>
            </w:r>
          </w:p>
          <w:p w:rsidR="00FB27AB" w:rsidRDefault="00FB27AB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Vzdělávání zaměstnanců- </w:t>
            </w:r>
            <w:r w:rsidR="0051363B">
              <w:rPr>
                <w:rFonts w:ascii="Arial" w:eastAsia="Times New Roman" w:hAnsi="Arial" w:cs="Arial"/>
                <w:sz w:val="20"/>
                <w:szCs w:val="20"/>
              </w:rPr>
              <w:t>ZOZ</w:t>
            </w:r>
          </w:p>
          <w:p w:rsidR="00FB27AB" w:rsidRDefault="00FB27AB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Odměňování zaměstnanců a motivace</w:t>
            </w:r>
          </w:p>
          <w:p w:rsidR="00FB27AB" w:rsidRDefault="00FB27AB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Hodnocení zaměstnanců</w:t>
            </w:r>
          </w:p>
          <w:p w:rsidR="00FB27AB" w:rsidRPr="006A40CC" w:rsidRDefault="00FB27AB" w:rsidP="00CC2A54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Informační systém</w:t>
            </w:r>
          </w:p>
        </w:tc>
      </w:tr>
      <w:tr w:rsidR="00FB27AB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FB27AB" w:rsidRPr="00551B09" w:rsidRDefault="00FB27AB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FB27AB" w:rsidRPr="006A40CC" w:rsidRDefault="00FB27AB" w:rsidP="004A1E08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prezenční - seminář</w:t>
            </w:r>
          </w:p>
        </w:tc>
      </w:tr>
      <w:tr w:rsidR="00FB27AB" w:rsidRPr="00551B09" w:rsidTr="00587897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FB27AB" w:rsidRPr="005714C1" w:rsidRDefault="00FB27AB" w:rsidP="00587897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714C1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FB27AB" w:rsidRPr="0083399E" w:rsidRDefault="00FB27AB" w:rsidP="00FB27AB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MV ODK</w:t>
            </w:r>
          </w:p>
        </w:tc>
      </w:tr>
    </w:tbl>
    <w:p w:rsidR="001D56BC" w:rsidRDefault="001D56BC" w:rsidP="001D56BC">
      <w:pPr>
        <w:jc w:val="both"/>
        <w:rPr>
          <w:rFonts w:ascii="Arial" w:eastAsiaTheme="majorEastAsia" w:hAnsi="Arial" w:cstheme="majorBidi"/>
          <w:b/>
          <w:bCs/>
          <w:color w:val="000000" w:themeColor="text1"/>
          <w:sz w:val="20"/>
          <w:szCs w:val="20"/>
        </w:rPr>
      </w:pPr>
    </w:p>
    <w:tbl>
      <w:tblPr>
        <w:tblStyle w:val="TableGrid5"/>
        <w:tblW w:w="9241" w:type="dxa"/>
        <w:tblInd w:w="108" w:type="dxa"/>
        <w:tblLook w:val="04A0" w:firstRow="1" w:lastRow="0" w:firstColumn="1" w:lastColumn="0" w:noHBand="0" w:noVBand="1"/>
      </w:tblPr>
      <w:tblGrid>
        <w:gridCol w:w="2098"/>
        <w:gridCol w:w="7143"/>
      </w:tblGrid>
      <w:tr w:rsidR="0028055E" w:rsidRPr="00551B09" w:rsidTr="00FD1FF2">
        <w:trPr>
          <w:trHeight w:val="798"/>
        </w:trPr>
        <w:tc>
          <w:tcPr>
            <w:tcW w:w="9241" w:type="dxa"/>
            <w:gridSpan w:val="2"/>
            <w:shd w:val="clear" w:color="auto" w:fill="BFBFBF" w:themeFill="background1" w:themeFillShade="BF"/>
            <w:vAlign w:val="center"/>
          </w:tcPr>
          <w:p w:rsidR="0028055E" w:rsidRPr="00551B09" w:rsidRDefault="00CC2A54" w:rsidP="0028055E">
            <w:pPr>
              <w:spacing w:line="240" w:lineRule="atLeast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7</w:t>
            </w:r>
            <w:r w:rsidR="0028055E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. Komunikace s veřejností </w:t>
            </w:r>
          </w:p>
        </w:tc>
      </w:tr>
      <w:tr w:rsidR="0028055E" w:rsidRPr="001C6A9B" w:rsidTr="00FD1FF2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28055E" w:rsidRPr="00551B09" w:rsidRDefault="0028055E" w:rsidP="00FD1FF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Cíl</w:t>
            </w:r>
          </w:p>
        </w:tc>
        <w:tc>
          <w:tcPr>
            <w:tcW w:w="7143" w:type="dxa"/>
            <w:vAlign w:val="center"/>
          </w:tcPr>
          <w:p w:rsidR="0028055E" w:rsidRPr="009B53C0" w:rsidRDefault="009B53C0" w:rsidP="0051363B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Dostupnost rele</w:t>
            </w:r>
            <w:r w:rsidR="0051363B">
              <w:rPr>
                <w:rFonts w:ascii="Arial" w:eastAsia="Times New Roman" w:hAnsi="Arial" w:cs="Arial"/>
                <w:sz w:val="20"/>
                <w:szCs w:val="20"/>
              </w:rPr>
              <w:t xml:space="preserve">vantních informací pro </w:t>
            </w: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veřejnost</w:t>
            </w:r>
          </w:p>
        </w:tc>
      </w:tr>
      <w:tr w:rsidR="0028055E" w:rsidRPr="001C6A9B" w:rsidTr="00FD1FF2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28055E" w:rsidRPr="0028055E" w:rsidRDefault="0028055E" w:rsidP="00FD1FF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8055E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Časový rámec</w:t>
            </w:r>
          </w:p>
        </w:tc>
        <w:tc>
          <w:tcPr>
            <w:tcW w:w="7143" w:type="dxa"/>
            <w:vAlign w:val="center"/>
          </w:tcPr>
          <w:p w:rsidR="0028055E" w:rsidRPr="0028055E" w:rsidRDefault="0028055E" w:rsidP="00FD1FF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055E">
              <w:rPr>
                <w:rFonts w:ascii="Arial" w:eastAsia="Times New Roman" w:hAnsi="Arial" w:cs="Arial"/>
                <w:sz w:val="20"/>
                <w:szCs w:val="20"/>
              </w:rPr>
              <w:t>průběžně</w:t>
            </w:r>
          </w:p>
        </w:tc>
      </w:tr>
      <w:tr w:rsidR="0028055E" w:rsidRPr="001C6A9B" w:rsidTr="00FD1FF2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28055E" w:rsidRPr="00551B09" w:rsidRDefault="0028055E" w:rsidP="00FD1FF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Obsah</w:t>
            </w:r>
          </w:p>
        </w:tc>
        <w:tc>
          <w:tcPr>
            <w:tcW w:w="7143" w:type="dxa"/>
            <w:vAlign w:val="center"/>
          </w:tcPr>
          <w:p w:rsidR="009B53C0" w:rsidRPr="009B53C0" w:rsidRDefault="009B53C0" w:rsidP="009B53C0">
            <w:pPr>
              <w:keepNext/>
              <w:keepLines/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 xml:space="preserve">Zveřejňování </w:t>
            </w:r>
          </w:p>
          <w:p w:rsidR="009B53C0" w:rsidRDefault="009B53C0" w:rsidP="009B53C0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výsledků analýz</w:t>
            </w:r>
          </w:p>
          <w:p w:rsidR="009B53C0" w:rsidRPr="009B53C0" w:rsidRDefault="009B53C0" w:rsidP="009B53C0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 xml:space="preserve">relevantních výstupů </w:t>
            </w:r>
            <w:r w:rsidR="00C7006B">
              <w:rPr>
                <w:rFonts w:ascii="Arial" w:eastAsia="Times New Roman" w:hAnsi="Arial" w:cs="Arial"/>
                <w:sz w:val="20"/>
                <w:szCs w:val="20"/>
              </w:rPr>
              <w:t xml:space="preserve">z </w:t>
            </w: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realizace jednotlivých aktivit</w:t>
            </w:r>
          </w:p>
          <w:p w:rsidR="009B53C0" w:rsidRPr="009B53C0" w:rsidRDefault="009B53C0" w:rsidP="009B53C0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výročních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 evaluačních zpráv o realizaci</w:t>
            </w:r>
          </w:p>
          <w:p w:rsidR="0028055E" w:rsidRPr="009B53C0" w:rsidRDefault="009B53C0" w:rsidP="009B53C0">
            <w:pPr>
              <w:keepNext/>
              <w:keepLines/>
              <w:numPr>
                <w:ilvl w:val="1"/>
                <w:numId w:val="23"/>
              </w:numPr>
              <w:spacing w:before="60" w:after="60" w:line="240" w:lineRule="atLeast"/>
              <w:ind w:left="771" w:hanging="283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B53C0">
              <w:rPr>
                <w:rFonts w:ascii="Arial" w:eastAsia="Times New Roman" w:hAnsi="Arial" w:cs="Arial"/>
                <w:sz w:val="20"/>
                <w:szCs w:val="20"/>
              </w:rPr>
              <w:t>hodnotících zpráv</w:t>
            </w:r>
          </w:p>
        </w:tc>
      </w:tr>
      <w:tr w:rsidR="0028055E" w:rsidRPr="001C6A9B" w:rsidTr="00FD1FF2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28055E" w:rsidRPr="00551B09" w:rsidRDefault="0028055E" w:rsidP="00FD1FF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Forma</w:t>
            </w:r>
          </w:p>
        </w:tc>
        <w:tc>
          <w:tcPr>
            <w:tcW w:w="7143" w:type="dxa"/>
            <w:vAlign w:val="center"/>
          </w:tcPr>
          <w:p w:rsidR="0028055E" w:rsidRDefault="00EB5789" w:rsidP="00FD1FF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B5789">
              <w:rPr>
                <w:rFonts w:ascii="Arial" w:eastAsia="Times New Roman" w:hAnsi="Arial" w:cs="Arial"/>
                <w:sz w:val="20"/>
                <w:szCs w:val="20"/>
              </w:rPr>
              <w:t>Uvedení příslušných dokumentů na stránkách Ministerstva vnitra</w:t>
            </w:r>
          </w:p>
          <w:p w:rsidR="0051363B" w:rsidRPr="00EB5789" w:rsidRDefault="0051363B" w:rsidP="00FD1FF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Články v tisku, případně účast v televizních a rozhlasových pořadech</w:t>
            </w:r>
          </w:p>
        </w:tc>
      </w:tr>
      <w:tr w:rsidR="0028055E" w:rsidRPr="001C6A9B" w:rsidTr="00FD1FF2">
        <w:trPr>
          <w:trHeight w:val="737"/>
        </w:trPr>
        <w:tc>
          <w:tcPr>
            <w:tcW w:w="2098" w:type="dxa"/>
            <w:shd w:val="clear" w:color="auto" w:fill="F2F2F2" w:themeFill="background1" w:themeFillShade="F2"/>
            <w:vAlign w:val="center"/>
          </w:tcPr>
          <w:p w:rsidR="0028055E" w:rsidRPr="00551B09" w:rsidRDefault="0028055E" w:rsidP="00FD1FF2">
            <w:pPr>
              <w:tabs>
                <w:tab w:val="num" w:pos="362"/>
                <w:tab w:val="num" w:pos="567"/>
              </w:tabs>
              <w:spacing w:before="120" w:after="120" w:line="240" w:lineRule="atLeas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51B0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Odpovědnost</w:t>
            </w:r>
          </w:p>
        </w:tc>
        <w:tc>
          <w:tcPr>
            <w:tcW w:w="7143" w:type="dxa"/>
            <w:vAlign w:val="center"/>
          </w:tcPr>
          <w:p w:rsidR="0028055E" w:rsidRPr="0028055E" w:rsidRDefault="0028055E" w:rsidP="00FD1FF2">
            <w:pPr>
              <w:numPr>
                <w:ilvl w:val="0"/>
                <w:numId w:val="23"/>
              </w:numPr>
              <w:spacing w:before="60" w:after="60" w:line="240" w:lineRule="atLeast"/>
              <w:ind w:left="341" w:hanging="284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8055E">
              <w:rPr>
                <w:rFonts w:ascii="Arial" w:eastAsia="Times New Roman" w:hAnsi="Arial" w:cs="Arial"/>
                <w:sz w:val="20"/>
                <w:szCs w:val="20"/>
              </w:rPr>
              <w:t>MV SSS, spolupracuje ODK</w:t>
            </w:r>
          </w:p>
        </w:tc>
      </w:tr>
    </w:tbl>
    <w:p w:rsidR="0028055E" w:rsidRPr="0028055E" w:rsidRDefault="0028055E" w:rsidP="001D56BC">
      <w:pPr>
        <w:jc w:val="both"/>
        <w:rPr>
          <w:rFonts w:ascii="Arial" w:eastAsiaTheme="majorEastAsia" w:hAnsi="Arial" w:cstheme="majorBidi"/>
          <w:b/>
          <w:bCs/>
          <w:color w:val="000000" w:themeColor="text1"/>
          <w:sz w:val="20"/>
          <w:szCs w:val="20"/>
        </w:rPr>
      </w:pPr>
    </w:p>
    <w:p w:rsidR="00DD0D33" w:rsidRDefault="00DD0D33">
      <w:pPr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  <w:r>
        <w:br w:type="page"/>
      </w:r>
    </w:p>
    <w:p w:rsidR="003F019F" w:rsidRPr="00545DE9" w:rsidRDefault="0001064B" w:rsidP="00545DE9">
      <w:pPr>
        <w:pStyle w:val="Nadpis1"/>
      </w:pPr>
      <w:r>
        <w:lastRenderedPageBreak/>
        <w:t>Používané z</w:t>
      </w:r>
      <w:r w:rsidR="003F019F" w:rsidRPr="00545DE9">
        <w:t>kratky</w:t>
      </w:r>
      <w:bookmarkEnd w:id="18"/>
    </w:p>
    <w:tbl>
      <w:tblPr>
        <w:tblW w:w="89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7371"/>
      </w:tblGrid>
      <w:tr w:rsidR="000B5171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171" w:rsidRPr="00833974" w:rsidRDefault="000B5171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BOZP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5171" w:rsidRPr="00833974" w:rsidRDefault="000B5171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B5171">
              <w:rPr>
                <w:rFonts w:ascii="Arial" w:hAnsi="Arial" w:cs="Arial"/>
                <w:color w:val="000000"/>
                <w:sz w:val="20"/>
                <w:szCs w:val="20"/>
              </w:rPr>
              <w:t>Bezpečnost a ochrana zdraví při práci</w:t>
            </w:r>
          </w:p>
        </w:tc>
      </w:tr>
      <w:tr w:rsidR="00B20114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20114" w:rsidRPr="00833974" w:rsidRDefault="00B20114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ČR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20114" w:rsidRPr="00833974" w:rsidRDefault="00B20114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Česká republika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eGOV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0A6B1D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eGove</w:t>
            </w:r>
            <w:r w:rsidR="00A90BC5" w:rsidRPr="00833974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="00A90BC5" w:rsidRPr="00833974">
              <w:rPr>
                <w:rFonts w:ascii="Arial" w:hAnsi="Arial" w:cs="Arial"/>
                <w:color w:val="000000"/>
                <w:sz w:val="20"/>
                <w:szCs w:val="20"/>
              </w:rPr>
              <w:t>ment</w:t>
            </w:r>
          </w:p>
        </w:tc>
      </w:tr>
      <w:tr w:rsidR="00213C48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3C48" w:rsidRPr="00833974" w:rsidRDefault="00213C48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EK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13C48" w:rsidRPr="00833974" w:rsidRDefault="00213C48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Evropská komise</w:t>
            </w:r>
          </w:p>
        </w:tc>
      </w:tr>
      <w:tr w:rsidR="00CD242E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D242E" w:rsidRPr="00833974" w:rsidRDefault="00CD242E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EU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D242E" w:rsidRPr="00833974" w:rsidRDefault="00CD242E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Evropská unie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ESI fondy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Evropské strukturální a investiční fondy</w:t>
            </w:r>
          </w:p>
        </w:tc>
      </w:tr>
      <w:tr w:rsidR="000B5171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171" w:rsidRPr="00833974" w:rsidRDefault="000B5171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HW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5171" w:rsidRPr="00833974" w:rsidRDefault="000B5171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Hardware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IP 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Implementační plán</w:t>
            </w:r>
          </w:p>
        </w:tc>
      </w:tr>
      <w:tr w:rsidR="005F1762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1762" w:rsidRPr="00833974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ISSS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F1762" w:rsidRPr="00833974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Informační systém o státní službě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MF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Ministerstvo financí</w:t>
            </w:r>
          </w:p>
        </w:tc>
      </w:tr>
      <w:tr w:rsidR="005F1762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1762" w:rsidRPr="00833974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MPSV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F1762" w:rsidRPr="00833974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Ministerstvo práce a sociálních věcí</w:t>
            </w:r>
          </w:p>
        </w:tc>
      </w:tr>
      <w:tr w:rsidR="005F1762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1762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MŠMT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F1762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Ministerstvo školství, mládeže a tělovýchovy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Ministerstvo vnitra</w:t>
            </w:r>
          </w:p>
        </w:tc>
      </w:tr>
      <w:tr w:rsidR="005F1762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F1762" w:rsidRPr="00833974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MZV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F1762" w:rsidRPr="00833974" w:rsidRDefault="005F1762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Ministerstvo zahraničních věcí</w:t>
            </w:r>
          </w:p>
        </w:tc>
      </w:tr>
      <w:tr w:rsidR="00042A06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42A06" w:rsidRDefault="00042A0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ODK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42A06" w:rsidRDefault="00042A06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Odbor veřejné správy, dozoru a kontroly Ministerstva vnitra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OL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Odbor legislativy a koordinace předpisů Ministerstva vnitra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ŘV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Řídící výbor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 xml:space="preserve">SAK 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Samostatné oddělení strategií a koncepcí Ministerstva vnitra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SC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094433" w:rsidP="000944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pecifický</w:t>
            </w: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90BC5" w:rsidRPr="00833974">
              <w:rPr>
                <w:rFonts w:ascii="Arial" w:hAnsi="Arial" w:cs="Arial"/>
                <w:color w:val="000000"/>
                <w:sz w:val="20"/>
                <w:szCs w:val="20"/>
              </w:rPr>
              <w:t>cíl</w:t>
            </w:r>
          </w:p>
        </w:tc>
      </w:tr>
      <w:tr w:rsidR="00B87EE0" w:rsidRPr="00833974" w:rsidTr="007E740E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7EE0" w:rsidRDefault="00B87EE0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SMV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87EE0" w:rsidRDefault="00B87EE0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Sekce pro mezinárodní vztahy Ministerstva vnitra</w:t>
            </w:r>
          </w:p>
        </w:tc>
      </w:tr>
      <w:tr w:rsidR="000B5171" w:rsidRPr="00833974" w:rsidTr="007E740E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B5171" w:rsidRPr="00833974" w:rsidRDefault="000B5171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SW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B5171" w:rsidRPr="00833974" w:rsidRDefault="000B5171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Software</w:t>
            </w:r>
          </w:p>
        </w:tc>
      </w:tr>
      <w:tr w:rsidR="00A90BC5" w:rsidRPr="00833974" w:rsidTr="007E740E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SSS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7E740E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Sekce pro přípravu státní služby Ministerstva vnitra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ÚSC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Územní samosprávné celky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ÚSÚ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Ústřední správní úřad</w:t>
            </w:r>
          </w:p>
        </w:tc>
      </w:tr>
      <w:tr w:rsidR="00A90BC5" w:rsidRPr="00833974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ÚV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Úřad vlády</w:t>
            </w:r>
          </w:p>
        </w:tc>
      </w:tr>
      <w:tr w:rsidR="00A90BC5" w:rsidTr="00A90BC5">
        <w:trPr>
          <w:trHeight w:val="300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90BC5" w:rsidRPr="00833974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VS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A90BC5" w:rsidRDefault="00A90BC5" w:rsidP="00BD3E33">
            <w:pPr>
              <w:spacing w:before="40"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3974">
              <w:rPr>
                <w:rFonts w:ascii="Arial" w:hAnsi="Arial" w:cs="Arial"/>
                <w:color w:val="000000"/>
                <w:sz w:val="20"/>
                <w:szCs w:val="20"/>
              </w:rPr>
              <w:t>Veřejná správa</w:t>
            </w:r>
          </w:p>
        </w:tc>
      </w:tr>
    </w:tbl>
    <w:p w:rsidR="00BD3E33" w:rsidRDefault="00BD3E33">
      <w:pPr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</w:p>
    <w:p w:rsidR="005F1762" w:rsidRDefault="005F1762">
      <w:pPr>
        <w:rPr>
          <w:rFonts w:ascii="Arial" w:eastAsiaTheme="majorEastAsia" w:hAnsi="Arial" w:cstheme="majorBidi"/>
          <w:b/>
          <w:bCs/>
          <w:color w:val="000000" w:themeColor="text1"/>
          <w:sz w:val="36"/>
          <w:szCs w:val="28"/>
        </w:rPr>
      </w:pPr>
      <w:bookmarkStart w:id="19" w:name="_Toc402724362"/>
      <w:r>
        <w:br w:type="page"/>
      </w:r>
    </w:p>
    <w:p w:rsidR="003F019F" w:rsidRPr="003F019F" w:rsidRDefault="003F019F" w:rsidP="003F019F">
      <w:pPr>
        <w:pStyle w:val="Nadpis1"/>
        <w:rPr>
          <w:i/>
        </w:rPr>
      </w:pPr>
      <w:r w:rsidRPr="003F019F">
        <w:lastRenderedPageBreak/>
        <w:t>Základní používané pojmy</w:t>
      </w:r>
      <w:bookmarkEnd w:id="19"/>
    </w:p>
    <w:p w:rsidR="00443BB2" w:rsidRPr="00CC2A54" w:rsidRDefault="00443BB2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hAnsi="Arial" w:cs="Arial"/>
          <w:sz w:val="20"/>
          <w:szCs w:val="20"/>
        </w:rPr>
      </w:pPr>
      <w:r w:rsidRPr="00CC2A54">
        <w:rPr>
          <w:rFonts w:ascii="Arial" w:hAnsi="Arial" w:cs="Arial"/>
          <w:b/>
          <w:sz w:val="20"/>
          <w:szCs w:val="20"/>
        </w:rPr>
        <w:t xml:space="preserve">Evaluace </w:t>
      </w:r>
      <w:r w:rsidR="00DD0D33" w:rsidRPr="00DD0D33">
        <w:rPr>
          <w:rFonts w:ascii="Arial" w:hAnsi="Arial" w:cs="Arial"/>
          <w:sz w:val="20"/>
          <w:szCs w:val="20"/>
        </w:rPr>
        <w:t>–</w:t>
      </w:r>
      <w:r w:rsidRPr="00CC2A54">
        <w:rPr>
          <w:rFonts w:ascii="Arial" w:hAnsi="Arial" w:cs="Arial"/>
          <w:sz w:val="20"/>
          <w:szCs w:val="20"/>
        </w:rPr>
        <w:t xml:space="preserve"> systematické posouzení kvality a hodnoty jednotlivých personálních procesů</w:t>
      </w:r>
      <w:r w:rsidR="00C56794">
        <w:rPr>
          <w:rFonts w:ascii="Arial" w:hAnsi="Arial" w:cs="Arial"/>
          <w:sz w:val="20"/>
          <w:szCs w:val="20"/>
        </w:rPr>
        <w:t>, p</w:t>
      </w:r>
      <w:r w:rsidRPr="00CC2A54">
        <w:rPr>
          <w:rFonts w:ascii="Arial" w:hAnsi="Arial" w:cs="Arial"/>
          <w:sz w:val="20"/>
          <w:szCs w:val="20"/>
        </w:rPr>
        <w:t>rovádí se průběžně a je zaměřena na sběr dat, analýzu, interpretaci, syntézu a sdělování informací o činnosti a efektivitě personálních procesů</w:t>
      </w:r>
    </w:p>
    <w:p w:rsidR="00443BB2" w:rsidRPr="00CC2A54" w:rsidRDefault="00443BB2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hAnsi="Arial" w:cs="Arial"/>
          <w:sz w:val="20"/>
          <w:szCs w:val="20"/>
        </w:rPr>
      </w:pPr>
      <w:r w:rsidRPr="00CC2A54">
        <w:rPr>
          <w:rFonts w:ascii="Arial" w:hAnsi="Arial" w:cs="Arial"/>
          <w:b/>
          <w:sz w:val="20"/>
          <w:szCs w:val="20"/>
        </w:rPr>
        <w:t xml:space="preserve">Informační systém o státní službě </w:t>
      </w:r>
      <w:r w:rsidR="00DD0D33" w:rsidRPr="00DD0D33">
        <w:rPr>
          <w:rFonts w:ascii="Arial" w:hAnsi="Arial" w:cs="Arial"/>
          <w:sz w:val="20"/>
          <w:szCs w:val="20"/>
        </w:rPr>
        <w:t>–</w:t>
      </w:r>
      <w:r w:rsidRPr="00CC2A54">
        <w:rPr>
          <w:rFonts w:ascii="Arial" w:hAnsi="Arial" w:cs="Arial"/>
          <w:sz w:val="20"/>
          <w:szCs w:val="20"/>
        </w:rPr>
        <w:t xml:space="preserve"> informační systém veřejné správy, jehož účelem je vedení údajů nezbytných pro správu organizačních věcí služby a služebních vztahů v rámci služebních úřadů i mezi nimi a činění některých úkonů podle zákona o státní službě</w:t>
      </w:r>
    </w:p>
    <w:p w:rsidR="00A4114D" w:rsidRPr="00CC2A54" w:rsidRDefault="00A4114D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hAnsi="Arial" w:cs="Arial"/>
          <w:sz w:val="20"/>
          <w:szCs w:val="20"/>
        </w:rPr>
      </w:pPr>
      <w:r w:rsidRPr="00CC2A54">
        <w:rPr>
          <w:rFonts w:ascii="Arial" w:hAnsi="Arial" w:cs="Arial"/>
          <w:b/>
          <w:sz w:val="20"/>
          <w:szCs w:val="20"/>
        </w:rPr>
        <w:t xml:space="preserve">Lidské zdroje </w:t>
      </w:r>
      <w:r w:rsidR="00DD0D33" w:rsidRPr="00DD0D33">
        <w:rPr>
          <w:rFonts w:ascii="Arial" w:hAnsi="Arial" w:cs="Arial"/>
          <w:sz w:val="20"/>
          <w:szCs w:val="20"/>
        </w:rPr>
        <w:t>–</w:t>
      </w:r>
      <w:r w:rsidRPr="00CC2A54">
        <w:rPr>
          <w:rFonts w:ascii="Arial" w:hAnsi="Arial" w:cs="Arial"/>
          <w:b/>
          <w:sz w:val="20"/>
          <w:szCs w:val="20"/>
        </w:rPr>
        <w:t xml:space="preserve"> </w:t>
      </w:r>
      <w:r w:rsidRPr="00CC2A54">
        <w:rPr>
          <w:rFonts w:ascii="Arial" w:hAnsi="Arial" w:cs="Arial"/>
          <w:sz w:val="20"/>
          <w:szCs w:val="20"/>
        </w:rPr>
        <w:t xml:space="preserve">specifická činnost v rámci </w:t>
      </w:r>
      <w:hyperlink r:id="rId15" w:tooltip="Organizace" w:history="1">
        <w:r w:rsidRPr="00CC2A54">
          <w:rPr>
            <w:rFonts w:ascii="Arial" w:hAnsi="Arial" w:cs="Arial"/>
            <w:sz w:val="20"/>
            <w:szCs w:val="20"/>
          </w:rPr>
          <w:t>organizace</w:t>
        </w:r>
      </w:hyperlink>
      <w:r w:rsidRPr="00CC2A54">
        <w:rPr>
          <w:rFonts w:ascii="Arial" w:hAnsi="Arial" w:cs="Arial"/>
          <w:sz w:val="20"/>
          <w:szCs w:val="20"/>
        </w:rPr>
        <w:t xml:space="preserve">, která se zabývá řízením </w:t>
      </w:r>
      <w:hyperlink r:id="rId16" w:tooltip="Zaměstnanec" w:history="1">
        <w:r w:rsidRPr="00CC2A54">
          <w:rPr>
            <w:rFonts w:ascii="Arial" w:hAnsi="Arial" w:cs="Arial"/>
            <w:sz w:val="20"/>
            <w:szCs w:val="20"/>
          </w:rPr>
          <w:t>zaměstnanců</w:t>
        </w:r>
      </w:hyperlink>
      <w:r w:rsidRPr="00CC2A54">
        <w:rPr>
          <w:rFonts w:ascii="Arial" w:hAnsi="Arial" w:cs="Arial"/>
          <w:sz w:val="20"/>
          <w:szCs w:val="20"/>
        </w:rPr>
        <w:t xml:space="preserve"> jako celku. Řídí zaměstnance jako celek a poskytuje manažerům „nástroje“, kterými mohou přímo i nepřímo působit na růst a udržení produktivity práce</w:t>
      </w:r>
    </w:p>
    <w:p w:rsidR="00A4114D" w:rsidRPr="00CC2A54" w:rsidRDefault="00A616B7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hAnsi="Arial" w:cs="Arial"/>
          <w:sz w:val="20"/>
          <w:szCs w:val="20"/>
        </w:rPr>
      </w:pPr>
      <w:r w:rsidRPr="00CC2A54">
        <w:rPr>
          <w:rFonts w:ascii="Arial" w:hAnsi="Arial" w:cs="Arial"/>
          <w:b/>
          <w:sz w:val="20"/>
          <w:szCs w:val="20"/>
        </w:rPr>
        <w:t>Organizace a systemizace</w:t>
      </w:r>
      <w:r w:rsidR="00DD0D33">
        <w:rPr>
          <w:rFonts w:ascii="Arial" w:hAnsi="Arial" w:cs="Arial"/>
          <w:b/>
          <w:sz w:val="20"/>
          <w:szCs w:val="20"/>
        </w:rPr>
        <w:t xml:space="preserve"> </w:t>
      </w:r>
      <w:r w:rsidR="00DD0D33" w:rsidRPr="00DD0D33">
        <w:rPr>
          <w:rFonts w:ascii="Arial" w:hAnsi="Arial" w:cs="Arial"/>
          <w:sz w:val="20"/>
          <w:szCs w:val="20"/>
        </w:rPr>
        <w:t>–</w:t>
      </w:r>
      <w:r w:rsidR="00DD0D33">
        <w:rPr>
          <w:rFonts w:ascii="Arial" w:hAnsi="Arial" w:cs="Arial"/>
          <w:sz w:val="20"/>
          <w:szCs w:val="20"/>
        </w:rPr>
        <w:t xml:space="preserve"> </w:t>
      </w:r>
      <w:r w:rsidR="00A86D21" w:rsidRPr="00CC2A54">
        <w:rPr>
          <w:rFonts w:ascii="Arial" w:hAnsi="Arial" w:cs="Arial"/>
          <w:sz w:val="20"/>
          <w:szCs w:val="20"/>
        </w:rPr>
        <w:t>závazná pravidla pro organizaci služebních úřadů tak, aby byl zajištěn řádný výkon působnosti služebního úřadu, podrobně stanoví Hlava IV zákona o státní službě</w:t>
      </w:r>
    </w:p>
    <w:p w:rsidR="001D36AF" w:rsidRPr="00CC2A54" w:rsidRDefault="001D36AF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hAnsi="Arial" w:cs="Arial"/>
          <w:sz w:val="20"/>
          <w:szCs w:val="20"/>
        </w:rPr>
      </w:pPr>
      <w:r w:rsidRPr="00CC2A54">
        <w:rPr>
          <w:rFonts w:ascii="Arial" w:hAnsi="Arial" w:cs="Arial"/>
          <w:b/>
          <w:sz w:val="20"/>
          <w:szCs w:val="20"/>
        </w:rPr>
        <w:t xml:space="preserve">Relevantní personální procesy </w:t>
      </w:r>
      <w:r w:rsidRPr="00CC2A54">
        <w:rPr>
          <w:rFonts w:ascii="Arial" w:hAnsi="Arial" w:cs="Arial"/>
          <w:sz w:val="20"/>
          <w:szCs w:val="20"/>
        </w:rPr>
        <w:t>– personální plánování, nábor a přijímání zaměstnanců, hodnocení zaměstnanců, vzdělávání zaměstnanců, motivace a odměňování, pracovní práva a</w:t>
      </w:r>
      <w:r w:rsidR="00DD0D33">
        <w:rPr>
          <w:rFonts w:ascii="Arial" w:hAnsi="Arial" w:cs="Arial"/>
          <w:sz w:val="20"/>
          <w:szCs w:val="20"/>
        </w:rPr>
        <w:t> </w:t>
      </w:r>
      <w:r w:rsidRPr="00CC2A54">
        <w:rPr>
          <w:rFonts w:ascii="Arial" w:hAnsi="Arial" w:cs="Arial"/>
          <w:sz w:val="20"/>
          <w:szCs w:val="20"/>
        </w:rPr>
        <w:t>povinnosti, pracovní podmínky a BOZP, informační systémy a personální controlling</w:t>
      </w:r>
    </w:p>
    <w:p w:rsidR="002158D6" w:rsidRPr="00CC2A54" w:rsidRDefault="002158D6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hAnsi="Arial" w:cs="Arial"/>
          <w:sz w:val="20"/>
          <w:szCs w:val="20"/>
        </w:rPr>
      </w:pPr>
      <w:r w:rsidRPr="00CC2A54">
        <w:rPr>
          <w:rFonts w:ascii="Arial" w:hAnsi="Arial" w:cs="Arial"/>
          <w:b/>
          <w:sz w:val="20"/>
          <w:szCs w:val="20"/>
        </w:rPr>
        <w:t xml:space="preserve">Služební úřad </w:t>
      </w:r>
      <w:r w:rsidR="00DD0D33" w:rsidRPr="00DD0D33">
        <w:rPr>
          <w:rFonts w:ascii="Arial" w:hAnsi="Arial" w:cs="Arial"/>
          <w:sz w:val="20"/>
          <w:szCs w:val="20"/>
        </w:rPr>
        <w:t>–</w:t>
      </w:r>
      <w:r w:rsidRPr="00CC2A54">
        <w:rPr>
          <w:rFonts w:ascii="Arial" w:hAnsi="Arial" w:cs="Arial"/>
          <w:b/>
          <w:sz w:val="20"/>
          <w:szCs w:val="20"/>
        </w:rPr>
        <w:t xml:space="preserve"> </w:t>
      </w:r>
      <w:r w:rsidRPr="00CC2A54">
        <w:rPr>
          <w:rFonts w:ascii="Arial" w:hAnsi="Arial" w:cs="Arial"/>
          <w:sz w:val="20"/>
          <w:szCs w:val="20"/>
        </w:rPr>
        <w:t>státní orgán nebo právnická osoba, o kterých tak stanoví jiný zákon, Hlava II zákona o státní službě</w:t>
      </w:r>
    </w:p>
    <w:p w:rsidR="002158D6" w:rsidRPr="00CC2A54" w:rsidRDefault="002158D6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C2A54">
        <w:rPr>
          <w:rFonts w:ascii="Arial" w:hAnsi="Arial" w:cs="Arial"/>
          <w:b/>
          <w:sz w:val="20"/>
          <w:szCs w:val="20"/>
        </w:rPr>
        <w:t>Služební zákon</w:t>
      </w:r>
      <w:r w:rsidRPr="00CC2A54">
        <w:rPr>
          <w:rFonts w:ascii="Arial" w:hAnsi="Arial" w:cs="Arial"/>
          <w:sz w:val="20"/>
          <w:szCs w:val="20"/>
        </w:rPr>
        <w:t xml:space="preserve"> – zákon č. 234 ze dne 1. října 2014, o státní službě</w:t>
      </w:r>
    </w:p>
    <w:p w:rsidR="002158D6" w:rsidRPr="00CC2A54" w:rsidRDefault="004A2EF6" w:rsidP="00CC2A54">
      <w:pPr>
        <w:numPr>
          <w:ilvl w:val="0"/>
          <w:numId w:val="32"/>
        </w:numPr>
        <w:spacing w:before="120" w:after="120"/>
        <w:ind w:left="714" w:hanging="288"/>
        <w:jc w:val="both"/>
        <w:rPr>
          <w:rFonts w:ascii="Arial" w:hAnsi="Arial" w:cs="Arial"/>
          <w:sz w:val="20"/>
          <w:szCs w:val="20"/>
        </w:rPr>
      </w:pPr>
      <w:r w:rsidRPr="00CC2A54">
        <w:rPr>
          <w:rFonts w:ascii="Arial" w:hAnsi="Arial" w:cs="Arial"/>
          <w:b/>
          <w:sz w:val="20"/>
          <w:szCs w:val="20"/>
        </w:rPr>
        <w:t>Úřednická zkouška</w:t>
      </w:r>
      <w:r w:rsidRPr="00CC2A54">
        <w:rPr>
          <w:rFonts w:ascii="Arial" w:hAnsi="Arial" w:cs="Arial"/>
          <w:sz w:val="20"/>
          <w:szCs w:val="20"/>
        </w:rPr>
        <w:t xml:space="preserve"> </w:t>
      </w:r>
      <w:r w:rsidR="00E95F76" w:rsidRPr="00CC2A54">
        <w:rPr>
          <w:rFonts w:ascii="Arial" w:hAnsi="Arial" w:cs="Arial"/>
          <w:sz w:val="20"/>
          <w:szCs w:val="20"/>
        </w:rPr>
        <w:t>–</w:t>
      </w:r>
      <w:r w:rsidRPr="00CC2A54">
        <w:rPr>
          <w:rFonts w:ascii="Arial" w:hAnsi="Arial" w:cs="Arial"/>
          <w:sz w:val="20"/>
          <w:szCs w:val="20"/>
        </w:rPr>
        <w:t xml:space="preserve"> </w:t>
      </w:r>
      <w:r w:rsidR="00E95F76" w:rsidRPr="00CC2A54">
        <w:rPr>
          <w:rFonts w:ascii="Arial" w:hAnsi="Arial" w:cs="Arial"/>
          <w:sz w:val="20"/>
          <w:szCs w:val="20"/>
        </w:rPr>
        <w:t>zkouška, kterou je povinen úspěšně vykonat státní zaměstnanec dle služebního zákona §§ 35-42</w:t>
      </w:r>
    </w:p>
    <w:p w:rsidR="0001064B" w:rsidRDefault="0001064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3164D" w:rsidRDefault="0001064B" w:rsidP="0001064B">
      <w:pPr>
        <w:pStyle w:val="Nadpis1"/>
      </w:pPr>
      <w:bookmarkStart w:id="20" w:name="_Toc402724363"/>
      <w:r>
        <w:lastRenderedPageBreak/>
        <w:t>Seznam příloh</w:t>
      </w:r>
      <w:bookmarkEnd w:id="20"/>
    </w:p>
    <w:p w:rsidR="00A90BC5" w:rsidRPr="002C334D" w:rsidRDefault="00534ABE" w:rsidP="00BD3E33">
      <w:pPr>
        <w:rPr>
          <w:rFonts w:ascii="Arial" w:hAnsi="Arial" w:cs="Arial"/>
          <w:sz w:val="20"/>
        </w:rPr>
      </w:pPr>
      <w:r w:rsidRPr="002C334D">
        <w:rPr>
          <w:rFonts w:ascii="Arial" w:hAnsi="Arial" w:cs="Arial"/>
          <w:sz w:val="20"/>
        </w:rPr>
        <w:t xml:space="preserve">Příloha </w:t>
      </w:r>
      <w:r w:rsidR="002C334D" w:rsidRPr="002C334D">
        <w:rPr>
          <w:rFonts w:ascii="Arial" w:hAnsi="Arial" w:cs="Arial"/>
          <w:sz w:val="20"/>
        </w:rPr>
        <w:t xml:space="preserve">1: </w:t>
      </w:r>
      <w:r w:rsidRPr="002C334D">
        <w:rPr>
          <w:rFonts w:ascii="Arial" w:hAnsi="Arial" w:cs="Arial"/>
          <w:sz w:val="20"/>
        </w:rPr>
        <w:t>Hierarchická struktura prací</w:t>
      </w:r>
      <w:r w:rsidR="002C334D" w:rsidRPr="002C334D">
        <w:rPr>
          <w:rFonts w:ascii="Arial" w:hAnsi="Arial" w:cs="Arial"/>
          <w:sz w:val="20"/>
        </w:rPr>
        <w:t xml:space="preserve"> – </w:t>
      </w:r>
      <w:r w:rsidRPr="002C334D">
        <w:rPr>
          <w:rFonts w:ascii="Arial" w:hAnsi="Arial" w:cs="Arial"/>
          <w:sz w:val="20"/>
        </w:rPr>
        <w:t xml:space="preserve">cíl </w:t>
      </w:r>
      <w:r w:rsidR="00CC2A54">
        <w:rPr>
          <w:rFonts w:ascii="Arial" w:hAnsi="Arial" w:cs="Arial"/>
          <w:sz w:val="20"/>
        </w:rPr>
        <w:t>4</w:t>
      </w:r>
      <w:r w:rsidRPr="002C334D">
        <w:rPr>
          <w:rFonts w:ascii="Arial" w:hAnsi="Arial" w:cs="Arial"/>
          <w:sz w:val="20"/>
        </w:rPr>
        <w:t xml:space="preserve"> (MS Excel)</w:t>
      </w:r>
    </w:p>
    <w:p w:rsidR="002C334D" w:rsidRPr="002C334D" w:rsidRDefault="002C334D" w:rsidP="002C334D">
      <w:pPr>
        <w:rPr>
          <w:rFonts w:ascii="Arial" w:hAnsi="Arial" w:cs="Arial"/>
          <w:sz w:val="20"/>
        </w:rPr>
      </w:pPr>
      <w:r w:rsidRPr="002C334D">
        <w:rPr>
          <w:rFonts w:ascii="Arial" w:hAnsi="Arial" w:cs="Arial"/>
          <w:sz w:val="20"/>
        </w:rPr>
        <w:t xml:space="preserve">Příloha 2: Doplňující informace k implementačnímu plánu pro strategický cíl </w:t>
      </w:r>
      <w:r w:rsidR="00CC2A54">
        <w:rPr>
          <w:rFonts w:ascii="Arial" w:hAnsi="Arial" w:cs="Arial"/>
          <w:sz w:val="20"/>
        </w:rPr>
        <w:t>4</w:t>
      </w:r>
      <w:r w:rsidRPr="002C334D">
        <w:rPr>
          <w:rFonts w:ascii="Arial" w:hAnsi="Arial" w:cs="Arial"/>
          <w:sz w:val="20"/>
        </w:rPr>
        <w:t xml:space="preserve"> (MS Word)</w:t>
      </w:r>
    </w:p>
    <w:p w:rsidR="00534ABE" w:rsidRPr="002C334D" w:rsidRDefault="00534ABE" w:rsidP="00BD3E33">
      <w:pPr>
        <w:rPr>
          <w:rFonts w:ascii="Arial" w:hAnsi="Arial" w:cs="Arial"/>
          <w:sz w:val="20"/>
        </w:rPr>
      </w:pPr>
      <w:r w:rsidRPr="002C334D">
        <w:rPr>
          <w:rFonts w:ascii="Arial" w:hAnsi="Arial" w:cs="Arial"/>
          <w:sz w:val="20"/>
        </w:rPr>
        <w:t>Příloha</w:t>
      </w:r>
      <w:r w:rsidR="002C334D" w:rsidRPr="002C334D">
        <w:rPr>
          <w:rFonts w:ascii="Arial" w:hAnsi="Arial" w:cs="Arial"/>
          <w:sz w:val="20"/>
        </w:rPr>
        <w:t xml:space="preserve"> 3: </w:t>
      </w:r>
      <w:r w:rsidRPr="002C334D">
        <w:rPr>
          <w:rFonts w:ascii="Arial" w:hAnsi="Arial" w:cs="Arial"/>
          <w:sz w:val="20"/>
        </w:rPr>
        <w:t>Soustava indikátorů (MS Excel)</w:t>
      </w:r>
    </w:p>
    <w:p w:rsidR="002C334D" w:rsidRPr="00534ABE" w:rsidRDefault="0078631D">
      <w:pPr>
        <w:rPr>
          <w:rFonts w:ascii="Arial" w:hAnsi="Arial" w:cs="Arial"/>
          <w:sz w:val="20"/>
        </w:rPr>
      </w:pPr>
      <w:r w:rsidRPr="002C334D">
        <w:rPr>
          <w:rFonts w:ascii="Arial" w:hAnsi="Arial" w:cs="Arial"/>
          <w:sz w:val="20"/>
        </w:rPr>
        <w:t>Příloha</w:t>
      </w:r>
      <w:r w:rsidR="002C334D" w:rsidRPr="002C334D">
        <w:rPr>
          <w:rFonts w:ascii="Arial" w:hAnsi="Arial" w:cs="Arial"/>
          <w:sz w:val="20"/>
        </w:rPr>
        <w:t xml:space="preserve"> 4:</w:t>
      </w:r>
      <w:r w:rsidR="002C334D">
        <w:rPr>
          <w:rFonts w:ascii="Arial" w:hAnsi="Arial" w:cs="Arial"/>
          <w:sz w:val="20"/>
        </w:rPr>
        <w:t xml:space="preserve"> Registr rizik (MS Excel)</w:t>
      </w:r>
    </w:p>
    <w:sectPr w:rsidR="002C334D" w:rsidRPr="00534ABE" w:rsidSect="007D3CA7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05" w:rsidRDefault="00847505" w:rsidP="00E56D77">
      <w:pPr>
        <w:spacing w:after="0" w:line="240" w:lineRule="auto"/>
      </w:pPr>
      <w:r>
        <w:separator/>
      </w:r>
    </w:p>
  </w:endnote>
  <w:endnote w:type="continuationSeparator" w:id="0">
    <w:p w:rsidR="00847505" w:rsidRDefault="00847505" w:rsidP="00E56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EYInterstate Light">
    <w:charset w:val="EE"/>
    <w:family w:val="auto"/>
    <w:pitch w:val="variable"/>
    <w:sig w:usb0="A00002AF" w:usb1="5000206A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24" w:rsidRPr="003C0189" w:rsidRDefault="00A55824" w:rsidP="003C0189">
    <w:pPr>
      <w:pStyle w:val="Zpat"/>
      <w:ind w:left="284"/>
      <w:rPr>
        <w:rFonts w:ascii="Arial" w:hAnsi="Arial" w:cs="Arial"/>
        <w:sz w:val="18"/>
        <w:szCs w:val="18"/>
      </w:rPr>
    </w:pPr>
    <w:r w:rsidRPr="003C0189">
      <w:rPr>
        <w:rFonts w:ascii="Arial" w:hAnsi="Arial" w:cs="Arial"/>
        <w:sz w:val="18"/>
        <w:szCs w:val="18"/>
      </w:rPr>
      <w:t>Implemen</w:t>
    </w:r>
    <w:r>
      <w:rPr>
        <w:rFonts w:ascii="Arial" w:hAnsi="Arial" w:cs="Arial"/>
        <w:sz w:val="18"/>
        <w:szCs w:val="18"/>
      </w:rPr>
      <w:t>tační plán pro strategický cíl 4</w:t>
    </w:r>
    <w:r w:rsidRPr="003C018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i/>
        <w:sz w:val="18"/>
        <w:szCs w:val="18"/>
      </w:rPr>
      <w:t xml:space="preserve">Profesionalizace a rozvoj lidských zdrojů </w:t>
    </w:r>
    <w:r>
      <w:rPr>
        <w:rFonts w:ascii="Arial" w:hAnsi="Arial" w:cs="Arial"/>
        <w:i/>
        <w:sz w:val="18"/>
        <w:szCs w:val="18"/>
      </w:rPr>
      <w:br/>
      <w:t>ve veřejné správě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3C0189">
      <w:rPr>
        <w:rFonts w:ascii="Arial" w:hAnsi="Arial" w:cs="Arial"/>
        <w:sz w:val="18"/>
        <w:szCs w:val="18"/>
      </w:rPr>
      <w:t xml:space="preserve">Strana </w:t>
    </w:r>
    <w:r w:rsidRPr="003C0189">
      <w:rPr>
        <w:rFonts w:ascii="Arial" w:hAnsi="Arial" w:cs="Arial"/>
        <w:sz w:val="18"/>
        <w:szCs w:val="18"/>
      </w:rPr>
      <w:fldChar w:fldCharType="begin"/>
    </w:r>
    <w:r w:rsidRPr="003C0189">
      <w:rPr>
        <w:rFonts w:ascii="Arial" w:hAnsi="Arial" w:cs="Arial"/>
        <w:sz w:val="18"/>
        <w:szCs w:val="18"/>
      </w:rPr>
      <w:instrText>PAGE   \* MERGEFORMAT</w:instrText>
    </w:r>
    <w:r w:rsidRPr="003C0189">
      <w:rPr>
        <w:rFonts w:ascii="Arial" w:hAnsi="Arial" w:cs="Arial"/>
        <w:sz w:val="18"/>
        <w:szCs w:val="18"/>
      </w:rPr>
      <w:fldChar w:fldCharType="separate"/>
    </w:r>
    <w:r w:rsidR="00BE6855">
      <w:rPr>
        <w:rFonts w:ascii="Arial" w:hAnsi="Arial" w:cs="Arial"/>
        <w:noProof/>
        <w:sz w:val="18"/>
        <w:szCs w:val="18"/>
      </w:rPr>
      <w:t>3</w:t>
    </w:r>
    <w:r w:rsidRPr="003C0189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24" w:rsidRPr="003C0189" w:rsidRDefault="00A55824" w:rsidP="003C0189">
    <w:pPr>
      <w:pStyle w:val="Zpat"/>
      <w:ind w:left="284"/>
      <w:rPr>
        <w:rFonts w:ascii="Arial" w:hAnsi="Arial" w:cs="Arial"/>
        <w:sz w:val="18"/>
        <w:szCs w:val="18"/>
      </w:rPr>
    </w:pPr>
    <w:r w:rsidRPr="003C0189">
      <w:rPr>
        <w:rFonts w:ascii="Arial" w:hAnsi="Arial" w:cs="Arial"/>
        <w:sz w:val="18"/>
        <w:szCs w:val="18"/>
      </w:rPr>
      <w:t>Implemen</w:t>
    </w:r>
    <w:r>
      <w:rPr>
        <w:rFonts w:ascii="Arial" w:hAnsi="Arial" w:cs="Arial"/>
        <w:sz w:val="18"/>
        <w:szCs w:val="18"/>
      </w:rPr>
      <w:t>tační plán pro strategický cíl 4</w:t>
    </w:r>
    <w:r w:rsidRPr="003C018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i/>
        <w:sz w:val="18"/>
        <w:szCs w:val="18"/>
      </w:rPr>
      <w:t>Profesionalizace a rozvoj lidských zdrojů ve veřejné správě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3C0189">
      <w:rPr>
        <w:rFonts w:ascii="Arial" w:hAnsi="Arial" w:cs="Arial"/>
        <w:sz w:val="18"/>
        <w:szCs w:val="18"/>
      </w:rPr>
      <w:t xml:space="preserve">Strana </w:t>
    </w:r>
    <w:r w:rsidRPr="003C0189">
      <w:rPr>
        <w:rFonts w:ascii="Arial" w:hAnsi="Arial" w:cs="Arial"/>
        <w:sz w:val="18"/>
        <w:szCs w:val="18"/>
      </w:rPr>
      <w:fldChar w:fldCharType="begin"/>
    </w:r>
    <w:r w:rsidRPr="003C0189">
      <w:rPr>
        <w:rFonts w:ascii="Arial" w:hAnsi="Arial" w:cs="Arial"/>
        <w:sz w:val="18"/>
        <w:szCs w:val="18"/>
      </w:rPr>
      <w:instrText>PAGE   \* MERGEFORMAT</w:instrText>
    </w:r>
    <w:r w:rsidRPr="003C0189">
      <w:rPr>
        <w:rFonts w:ascii="Arial" w:hAnsi="Arial" w:cs="Arial"/>
        <w:sz w:val="18"/>
        <w:szCs w:val="18"/>
      </w:rPr>
      <w:fldChar w:fldCharType="separate"/>
    </w:r>
    <w:r w:rsidR="00BE6855">
      <w:rPr>
        <w:rFonts w:ascii="Arial" w:hAnsi="Arial" w:cs="Arial"/>
        <w:noProof/>
        <w:sz w:val="18"/>
        <w:szCs w:val="18"/>
      </w:rPr>
      <w:t>6</w:t>
    </w:r>
    <w:r w:rsidRPr="003C0189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824" w:rsidRPr="003C0189" w:rsidRDefault="00A55824" w:rsidP="003C0189">
    <w:pPr>
      <w:pStyle w:val="Zpat"/>
      <w:ind w:left="284"/>
      <w:rPr>
        <w:rFonts w:ascii="Arial" w:hAnsi="Arial" w:cs="Arial"/>
        <w:sz w:val="18"/>
        <w:szCs w:val="18"/>
      </w:rPr>
    </w:pPr>
    <w:r w:rsidRPr="003C0189">
      <w:rPr>
        <w:rFonts w:ascii="Arial" w:hAnsi="Arial" w:cs="Arial"/>
        <w:sz w:val="18"/>
        <w:szCs w:val="18"/>
      </w:rPr>
      <w:t>Implemen</w:t>
    </w:r>
    <w:r>
      <w:rPr>
        <w:rFonts w:ascii="Arial" w:hAnsi="Arial" w:cs="Arial"/>
        <w:sz w:val="18"/>
        <w:szCs w:val="18"/>
      </w:rPr>
      <w:t>tační plán pro strategický cíl 4</w:t>
    </w:r>
    <w:r w:rsidRPr="003C018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i/>
        <w:sz w:val="18"/>
        <w:szCs w:val="18"/>
      </w:rPr>
      <w:t xml:space="preserve">Profesionalizace a rozvoj lidských zdrojů </w:t>
    </w:r>
    <w:r>
      <w:rPr>
        <w:rFonts w:ascii="Arial" w:hAnsi="Arial" w:cs="Arial"/>
        <w:i/>
        <w:sz w:val="18"/>
        <w:szCs w:val="18"/>
      </w:rPr>
      <w:br/>
      <w:t>ve veřejné správě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3C0189">
      <w:rPr>
        <w:rFonts w:ascii="Arial" w:hAnsi="Arial" w:cs="Arial"/>
        <w:sz w:val="18"/>
        <w:szCs w:val="18"/>
      </w:rPr>
      <w:t xml:space="preserve">Strana </w:t>
    </w:r>
    <w:r w:rsidRPr="003C0189">
      <w:rPr>
        <w:rFonts w:ascii="Arial" w:hAnsi="Arial" w:cs="Arial"/>
        <w:sz w:val="18"/>
        <w:szCs w:val="18"/>
      </w:rPr>
      <w:fldChar w:fldCharType="begin"/>
    </w:r>
    <w:r w:rsidRPr="003C0189">
      <w:rPr>
        <w:rFonts w:ascii="Arial" w:hAnsi="Arial" w:cs="Arial"/>
        <w:sz w:val="18"/>
        <w:szCs w:val="18"/>
      </w:rPr>
      <w:instrText>PAGE   \* MERGEFORMAT</w:instrText>
    </w:r>
    <w:r w:rsidRPr="003C0189">
      <w:rPr>
        <w:rFonts w:ascii="Arial" w:hAnsi="Arial" w:cs="Arial"/>
        <w:sz w:val="18"/>
        <w:szCs w:val="18"/>
      </w:rPr>
      <w:fldChar w:fldCharType="separate"/>
    </w:r>
    <w:r w:rsidR="00BE6855">
      <w:rPr>
        <w:rFonts w:ascii="Arial" w:hAnsi="Arial" w:cs="Arial"/>
        <w:noProof/>
        <w:sz w:val="18"/>
        <w:szCs w:val="18"/>
      </w:rPr>
      <w:t>22</w:t>
    </w:r>
    <w:r w:rsidRPr="003C0189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05" w:rsidRDefault="00847505" w:rsidP="00E56D77">
      <w:pPr>
        <w:spacing w:after="0" w:line="240" w:lineRule="auto"/>
      </w:pPr>
      <w:r>
        <w:separator/>
      </w:r>
    </w:p>
  </w:footnote>
  <w:footnote w:type="continuationSeparator" w:id="0">
    <w:p w:rsidR="00847505" w:rsidRDefault="00847505" w:rsidP="00E56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5061_"/>
      </v:shape>
    </w:pict>
  </w:numPicBullet>
  <w:abstractNum w:abstractNumId="0">
    <w:nsid w:val="06F51430"/>
    <w:multiLevelType w:val="hybridMultilevel"/>
    <w:tmpl w:val="869C7BB8"/>
    <w:lvl w:ilvl="0" w:tplc="A64A0F9E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785" w:hanging="705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06800"/>
    <w:multiLevelType w:val="hybridMultilevel"/>
    <w:tmpl w:val="4D7C26BC"/>
    <w:lvl w:ilvl="0" w:tplc="6A9AF052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86539A5"/>
    <w:multiLevelType w:val="hybridMultilevel"/>
    <w:tmpl w:val="5D08509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54C77"/>
    <w:multiLevelType w:val="hybridMultilevel"/>
    <w:tmpl w:val="EC7AC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33A9A"/>
    <w:multiLevelType w:val="hybridMultilevel"/>
    <w:tmpl w:val="CFCAFC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F741F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6D7967"/>
    <w:multiLevelType w:val="hybridMultilevel"/>
    <w:tmpl w:val="4970E55A"/>
    <w:lvl w:ilvl="0" w:tplc="6A9AF0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1014E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87C3F"/>
    <w:multiLevelType w:val="hybridMultilevel"/>
    <w:tmpl w:val="F6747F08"/>
    <w:lvl w:ilvl="0" w:tplc="90C204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07504A"/>
    <w:multiLevelType w:val="hybridMultilevel"/>
    <w:tmpl w:val="D1A2AD72"/>
    <w:lvl w:ilvl="0" w:tplc="6A9AF05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8D64D9E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B3721"/>
    <w:multiLevelType w:val="hybridMultilevel"/>
    <w:tmpl w:val="5D2A8E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0210E3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FC130B"/>
    <w:multiLevelType w:val="hybridMultilevel"/>
    <w:tmpl w:val="C6E83AB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530B64"/>
    <w:multiLevelType w:val="hybridMultilevel"/>
    <w:tmpl w:val="EF6A7E58"/>
    <w:lvl w:ilvl="0" w:tplc="3190CA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825AD8"/>
    <w:multiLevelType w:val="hybridMultilevel"/>
    <w:tmpl w:val="5E041F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4213EF"/>
    <w:multiLevelType w:val="hybridMultilevel"/>
    <w:tmpl w:val="66A8BD1E"/>
    <w:lvl w:ilvl="0" w:tplc="D27EC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43271F"/>
    <w:multiLevelType w:val="hybridMultilevel"/>
    <w:tmpl w:val="F3C8DA96"/>
    <w:lvl w:ilvl="0" w:tplc="187EF97E">
      <w:start w:val="1"/>
      <w:numFmt w:val="bullet"/>
      <w:lvlText w:val="—"/>
      <w:lvlJc w:val="left"/>
      <w:pPr>
        <w:ind w:left="720" w:hanging="360"/>
      </w:pPr>
      <w:rPr>
        <w:rFonts w:ascii="EYInterstate Light" w:hAnsi="EYInterstate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0A5C32"/>
    <w:multiLevelType w:val="hybridMultilevel"/>
    <w:tmpl w:val="E130AD48"/>
    <w:lvl w:ilvl="0" w:tplc="3DDA42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48386B"/>
    <w:multiLevelType w:val="hybridMultilevel"/>
    <w:tmpl w:val="369A359C"/>
    <w:lvl w:ilvl="0" w:tplc="6A9AF0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876614"/>
    <w:multiLevelType w:val="hybridMultilevel"/>
    <w:tmpl w:val="0A744352"/>
    <w:lvl w:ilvl="0" w:tplc="059A25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6"/>
        <w:szCs w:val="3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71765"/>
    <w:multiLevelType w:val="hybridMultilevel"/>
    <w:tmpl w:val="50846196"/>
    <w:lvl w:ilvl="0" w:tplc="6A9AF05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5D0A1E"/>
    <w:multiLevelType w:val="hybridMultilevel"/>
    <w:tmpl w:val="EC7AC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22470"/>
    <w:multiLevelType w:val="multilevel"/>
    <w:tmpl w:val="846476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i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29A77D1"/>
    <w:multiLevelType w:val="hybridMultilevel"/>
    <w:tmpl w:val="CD1E85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55278D"/>
    <w:multiLevelType w:val="hybridMultilevel"/>
    <w:tmpl w:val="1D1C028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5A2B74"/>
    <w:multiLevelType w:val="hybridMultilevel"/>
    <w:tmpl w:val="6C8CB692"/>
    <w:lvl w:ilvl="0" w:tplc="D27EC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987D28"/>
    <w:multiLevelType w:val="hybridMultilevel"/>
    <w:tmpl w:val="25769FF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366415"/>
    <w:multiLevelType w:val="hybridMultilevel"/>
    <w:tmpl w:val="682273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6E1D67"/>
    <w:multiLevelType w:val="hybridMultilevel"/>
    <w:tmpl w:val="86E0B92A"/>
    <w:lvl w:ilvl="0" w:tplc="A198AE2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2168D5"/>
    <w:multiLevelType w:val="hybridMultilevel"/>
    <w:tmpl w:val="EC7AC9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CC41DD"/>
    <w:multiLevelType w:val="hybridMultilevel"/>
    <w:tmpl w:val="1F04542A"/>
    <w:lvl w:ilvl="0" w:tplc="187EF97E">
      <w:start w:val="1"/>
      <w:numFmt w:val="bullet"/>
      <w:lvlText w:val="—"/>
      <w:lvlJc w:val="left"/>
      <w:pPr>
        <w:ind w:left="720" w:hanging="360"/>
      </w:pPr>
      <w:rPr>
        <w:rFonts w:ascii="EYInterstate Light" w:hAnsi="EYInterstate Ligh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8"/>
  </w:num>
  <w:num w:numId="3">
    <w:abstractNumId w:val="17"/>
  </w:num>
  <w:num w:numId="4">
    <w:abstractNumId w:val="14"/>
  </w:num>
  <w:num w:numId="5">
    <w:abstractNumId w:val="29"/>
  </w:num>
  <w:num w:numId="6">
    <w:abstractNumId w:val="27"/>
  </w:num>
  <w:num w:numId="7">
    <w:abstractNumId w:val="24"/>
  </w:num>
  <w:num w:numId="8">
    <w:abstractNumId w:val="20"/>
  </w:num>
  <w:num w:numId="9">
    <w:abstractNumId w:val="26"/>
  </w:num>
  <w:num w:numId="10">
    <w:abstractNumId w:val="21"/>
  </w:num>
  <w:num w:numId="11">
    <w:abstractNumId w:val="6"/>
  </w:num>
  <w:num w:numId="12">
    <w:abstractNumId w:val="12"/>
  </w:num>
  <w:num w:numId="13">
    <w:abstractNumId w:val="10"/>
  </w:num>
  <w:num w:numId="14">
    <w:abstractNumId w:val="5"/>
  </w:num>
  <w:num w:numId="15">
    <w:abstractNumId w:val="15"/>
  </w:num>
  <w:num w:numId="16">
    <w:abstractNumId w:val="18"/>
  </w:num>
  <w:num w:numId="17">
    <w:abstractNumId w:val="19"/>
  </w:num>
  <w:num w:numId="18">
    <w:abstractNumId w:val="9"/>
  </w:num>
  <w:num w:numId="19">
    <w:abstractNumId w:val="22"/>
  </w:num>
  <w:num w:numId="20">
    <w:abstractNumId w:val="3"/>
  </w:num>
  <w:num w:numId="21">
    <w:abstractNumId w:val="30"/>
  </w:num>
  <w:num w:numId="22">
    <w:abstractNumId w:val="4"/>
  </w:num>
  <w:num w:numId="23">
    <w:abstractNumId w:val="0"/>
  </w:num>
  <w:num w:numId="24">
    <w:abstractNumId w:val="25"/>
  </w:num>
  <w:num w:numId="25">
    <w:abstractNumId w:val="11"/>
  </w:num>
  <w:num w:numId="26">
    <w:abstractNumId w:val="28"/>
  </w:num>
  <w:num w:numId="27">
    <w:abstractNumId w:val="23"/>
  </w:num>
  <w:num w:numId="28">
    <w:abstractNumId w:val="13"/>
  </w:num>
  <w:num w:numId="29">
    <w:abstractNumId w:val="16"/>
  </w:num>
  <w:num w:numId="30">
    <w:abstractNumId w:val="2"/>
  </w:num>
  <w:num w:numId="31">
    <w:abstractNumId w:val="7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98A"/>
    <w:rsid w:val="00000508"/>
    <w:rsid w:val="0001064B"/>
    <w:rsid w:val="00012840"/>
    <w:rsid w:val="00027D31"/>
    <w:rsid w:val="00036EA1"/>
    <w:rsid w:val="00042A06"/>
    <w:rsid w:val="00070636"/>
    <w:rsid w:val="00076552"/>
    <w:rsid w:val="00076EB2"/>
    <w:rsid w:val="00094433"/>
    <w:rsid w:val="00096D93"/>
    <w:rsid w:val="000A425A"/>
    <w:rsid w:val="000A4277"/>
    <w:rsid w:val="000A6B1D"/>
    <w:rsid w:val="000A7647"/>
    <w:rsid w:val="000B24AE"/>
    <w:rsid w:val="000B5171"/>
    <w:rsid w:val="000D68BD"/>
    <w:rsid w:val="000E4635"/>
    <w:rsid w:val="000F567B"/>
    <w:rsid w:val="00100818"/>
    <w:rsid w:val="00112A8A"/>
    <w:rsid w:val="001213C6"/>
    <w:rsid w:val="00122F6B"/>
    <w:rsid w:val="00127510"/>
    <w:rsid w:val="00131717"/>
    <w:rsid w:val="00141B1A"/>
    <w:rsid w:val="00150D83"/>
    <w:rsid w:val="00154484"/>
    <w:rsid w:val="00166BC3"/>
    <w:rsid w:val="001719E2"/>
    <w:rsid w:val="00174042"/>
    <w:rsid w:val="00197C08"/>
    <w:rsid w:val="001B0234"/>
    <w:rsid w:val="001C4C96"/>
    <w:rsid w:val="001C554C"/>
    <w:rsid w:val="001D013D"/>
    <w:rsid w:val="001D17F7"/>
    <w:rsid w:val="001D36AF"/>
    <w:rsid w:val="001D47DB"/>
    <w:rsid w:val="001D56BC"/>
    <w:rsid w:val="001D5B72"/>
    <w:rsid w:val="001E0ECF"/>
    <w:rsid w:val="001E5767"/>
    <w:rsid w:val="001E5B7C"/>
    <w:rsid w:val="00210315"/>
    <w:rsid w:val="00213C48"/>
    <w:rsid w:val="00214B05"/>
    <w:rsid w:val="002150D8"/>
    <w:rsid w:val="002158D6"/>
    <w:rsid w:val="00223246"/>
    <w:rsid w:val="00223E93"/>
    <w:rsid w:val="00236505"/>
    <w:rsid w:val="002373FE"/>
    <w:rsid w:val="00237B75"/>
    <w:rsid w:val="00240D81"/>
    <w:rsid w:val="00241B7D"/>
    <w:rsid w:val="002461AF"/>
    <w:rsid w:val="002678A3"/>
    <w:rsid w:val="00274C99"/>
    <w:rsid w:val="0028055E"/>
    <w:rsid w:val="00285C28"/>
    <w:rsid w:val="00294639"/>
    <w:rsid w:val="0029788E"/>
    <w:rsid w:val="002A12E5"/>
    <w:rsid w:val="002A5A8B"/>
    <w:rsid w:val="002B20E0"/>
    <w:rsid w:val="002C21F7"/>
    <w:rsid w:val="002C334D"/>
    <w:rsid w:val="002F477A"/>
    <w:rsid w:val="0032104F"/>
    <w:rsid w:val="00336D28"/>
    <w:rsid w:val="00344EE9"/>
    <w:rsid w:val="00352E95"/>
    <w:rsid w:val="0037185D"/>
    <w:rsid w:val="00380E26"/>
    <w:rsid w:val="0038304C"/>
    <w:rsid w:val="0038532F"/>
    <w:rsid w:val="0038748F"/>
    <w:rsid w:val="00390B66"/>
    <w:rsid w:val="003B5B77"/>
    <w:rsid w:val="003C0189"/>
    <w:rsid w:val="003C01F2"/>
    <w:rsid w:val="003E4838"/>
    <w:rsid w:val="003F019F"/>
    <w:rsid w:val="00405B94"/>
    <w:rsid w:val="00405FF8"/>
    <w:rsid w:val="004128D5"/>
    <w:rsid w:val="00423E78"/>
    <w:rsid w:val="00424230"/>
    <w:rsid w:val="00443BB2"/>
    <w:rsid w:val="0044783B"/>
    <w:rsid w:val="0047238A"/>
    <w:rsid w:val="00476582"/>
    <w:rsid w:val="00484012"/>
    <w:rsid w:val="004906A9"/>
    <w:rsid w:val="00490742"/>
    <w:rsid w:val="00491124"/>
    <w:rsid w:val="004A1E08"/>
    <w:rsid w:val="004A2EF6"/>
    <w:rsid w:val="004B476D"/>
    <w:rsid w:val="004C21EF"/>
    <w:rsid w:val="004D0A1B"/>
    <w:rsid w:val="004F2257"/>
    <w:rsid w:val="004F2874"/>
    <w:rsid w:val="0051363B"/>
    <w:rsid w:val="005174BF"/>
    <w:rsid w:val="0053164D"/>
    <w:rsid w:val="005317A2"/>
    <w:rsid w:val="005328B8"/>
    <w:rsid w:val="00534431"/>
    <w:rsid w:val="00534ABE"/>
    <w:rsid w:val="00543B42"/>
    <w:rsid w:val="00545DE9"/>
    <w:rsid w:val="00546A58"/>
    <w:rsid w:val="00547EC1"/>
    <w:rsid w:val="00551B09"/>
    <w:rsid w:val="00557129"/>
    <w:rsid w:val="00562D74"/>
    <w:rsid w:val="005714C1"/>
    <w:rsid w:val="00577FD5"/>
    <w:rsid w:val="00587897"/>
    <w:rsid w:val="005A71C0"/>
    <w:rsid w:val="005B1804"/>
    <w:rsid w:val="005B1C05"/>
    <w:rsid w:val="005B3D49"/>
    <w:rsid w:val="005D1480"/>
    <w:rsid w:val="005E78A6"/>
    <w:rsid w:val="005F1197"/>
    <w:rsid w:val="005F1762"/>
    <w:rsid w:val="006020B8"/>
    <w:rsid w:val="00614B63"/>
    <w:rsid w:val="00616DBD"/>
    <w:rsid w:val="006230F0"/>
    <w:rsid w:val="00690490"/>
    <w:rsid w:val="006936D0"/>
    <w:rsid w:val="006959D3"/>
    <w:rsid w:val="006A055D"/>
    <w:rsid w:val="006A40CC"/>
    <w:rsid w:val="006B6BC0"/>
    <w:rsid w:val="006C2060"/>
    <w:rsid w:val="006E11D4"/>
    <w:rsid w:val="006E3E33"/>
    <w:rsid w:val="006E763C"/>
    <w:rsid w:val="0070665D"/>
    <w:rsid w:val="00723F9A"/>
    <w:rsid w:val="00732C43"/>
    <w:rsid w:val="00732C6A"/>
    <w:rsid w:val="007420D2"/>
    <w:rsid w:val="00752A1B"/>
    <w:rsid w:val="00776C64"/>
    <w:rsid w:val="0078631D"/>
    <w:rsid w:val="007961C1"/>
    <w:rsid w:val="007A290F"/>
    <w:rsid w:val="007A3489"/>
    <w:rsid w:val="007A7C05"/>
    <w:rsid w:val="007A7C1D"/>
    <w:rsid w:val="007C2B7A"/>
    <w:rsid w:val="007C5338"/>
    <w:rsid w:val="007D3CA7"/>
    <w:rsid w:val="007E740E"/>
    <w:rsid w:val="007E7493"/>
    <w:rsid w:val="00822535"/>
    <w:rsid w:val="00833974"/>
    <w:rsid w:val="0083399E"/>
    <w:rsid w:val="0084251B"/>
    <w:rsid w:val="00845974"/>
    <w:rsid w:val="00847505"/>
    <w:rsid w:val="00850ECE"/>
    <w:rsid w:val="008645B6"/>
    <w:rsid w:val="00871FCA"/>
    <w:rsid w:val="00881E2A"/>
    <w:rsid w:val="00887506"/>
    <w:rsid w:val="00896E3C"/>
    <w:rsid w:val="008A0A51"/>
    <w:rsid w:val="008A0E1F"/>
    <w:rsid w:val="008A4327"/>
    <w:rsid w:val="008B0311"/>
    <w:rsid w:val="008C0486"/>
    <w:rsid w:val="008C4ACC"/>
    <w:rsid w:val="008F0F69"/>
    <w:rsid w:val="0092731C"/>
    <w:rsid w:val="009622C3"/>
    <w:rsid w:val="00983BDA"/>
    <w:rsid w:val="009869E5"/>
    <w:rsid w:val="00987996"/>
    <w:rsid w:val="00991B17"/>
    <w:rsid w:val="009A0A54"/>
    <w:rsid w:val="009A3436"/>
    <w:rsid w:val="009B53C0"/>
    <w:rsid w:val="009B77B3"/>
    <w:rsid w:val="009E3D29"/>
    <w:rsid w:val="009E674C"/>
    <w:rsid w:val="009E699E"/>
    <w:rsid w:val="00A03D3C"/>
    <w:rsid w:val="00A14F0A"/>
    <w:rsid w:val="00A33115"/>
    <w:rsid w:val="00A4114D"/>
    <w:rsid w:val="00A55824"/>
    <w:rsid w:val="00A616B7"/>
    <w:rsid w:val="00A663E8"/>
    <w:rsid w:val="00A713D7"/>
    <w:rsid w:val="00A80106"/>
    <w:rsid w:val="00A824C3"/>
    <w:rsid w:val="00A86D21"/>
    <w:rsid w:val="00A90BC5"/>
    <w:rsid w:val="00A953F4"/>
    <w:rsid w:val="00AA259D"/>
    <w:rsid w:val="00AB2525"/>
    <w:rsid w:val="00AB7689"/>
    <w:rsid w:val="00AC3290"/>
    <w:rsid w:val="00AC60FE"/>
    <w:rsid w:val="00AF17CA"/>
    <w:rsid w:val="00AF78A8"/>
    <w:rsid w:val="00AF78CD"/>
    <w:rsid w:val="00B13039"/>
    <w:rsid w:val="00B20114"/>
    <w:rsid w:val="00B206C9"/>
    <w:rsid w:val="00B23E10"/>
    <w:rsid w:val="00B264D8"/>
    <w:rsid w:val="00B42F30"/>
    <w:rsid w:val="00B51ADA"/>
    <w:rsid w:val="00B610BB"/>
    <w:rsid w:val="00B7137F"/>
    <w:rsid w:val="00B85782"/>
    <w:rsid w:val="00B87EE0"/>
    <w:rsid w:val="00BA2E70"/>
    <w:rsid w:val="00BC324A"/>
    <w:rsid w:val="00BD3E33"/>
    <w:rsid w:val="00BD65B8"/>
    <w:rsid w:val="00BE6855"/>
    <w:rsid w:val="00BF2D63"/>
    <w:rsid w:val="00C002ED"/>
    <w:rsid w:val="00C013CE"/>
    <w:rsid w:val="00C04365"/>
    <w:rsid w:val="00C04BC0"/>
    <w:rsid w:val="00C32414"/>
    <w:rsid w:val="00C42771"/>
    <w:rsid w:val="00C56794"/>
    <w:rsid w:val="00C56E22"/>
    <w:rsid w:val="00C610B2"/>
    <w:rsid w:val="00C63089"/>
    <w:rsid w:val="00C7006B"/>
    <w:rsid w:val="00C83197"/>
    <w:rsid w:val="00CB338E"/>
    <w:rsid w:val="00CC0C3A"/>
    <w:rsid w:val="00CC2A54"/>
    <w:rsid w:val="00CD242E"/>
    <w:rsid w:val="00CD2BEE"/>
    <w:rsid w:val="00CD7EC4"/>
    <w:rsid w:val="00CE0C7A"/>
    <w:rsid w:val="00CF7DEB"/>
    <w:rsid w:val="00D01937"/>
    <w:rsid w:val="00D10064"/>
    <w:rsid w:val="00D123EE"/>
    <w:rsid w:val="00D12706"/>
    <w:rsid w:val="00D3230E"/>
    <w:rsid w:val="00D6698F"/>
    <w:rsid w:val="00D7598A"/>
    <w:rsid w:val="00D828DA"/>
    <w:rsid w:val="00D85B8E"/>
    <w:rsid w:val="00DB4CB1"/>
    <w:rsid w:val="00DB7CDD"/>
    <w:rsid w:val="00DC0ED5"/>
    <w:rsid w:val="00DD0D33"/>
    <w:rsid w:val="00DD6418"/>
    <w:rsid w:val="00DD6A43"/>
    <w:rsid w:val="00DE2FE0"/>
    <w:rsid w:val="00DE6EC0"/>
    <w:rsid w:val="00DF0950"/>
    <w:rsid w:val="00DF6656"/>
    <w:rsid w:val="00DF75BA"/>
    <w:rsid w:val="00E051A0"/>
    <w:rsid w:val="00E1296E"/>
    <w:rsid w:val="00E242EF"/>
    <w:rsid w:val="00E52BEF"/>
    <w:rsid w:val="00E56D77"/>
    <w:rsid w:val="00E800F1"/>
    <w:rsid w:val="00E85CFA"/>
    <w:rsid w:val="00E95F76"/>
    <w:rsid w:val="00EB5789"/>
    <w:rsid w:val="00EB6F3C"/>
    <w:rsid w:val="00EC2B9C"/>
    <w:rsid w:val="00EE1A28"/>
    <w:rsid w:val="00EE7DE0"/>
    <w:rsid w:val="00EF5347"/>
    <w:rsid w:val="00F10150"/>
    <w:rsid w:val="00F11485"/>
    <w:rsid w:val="00F17B24"/>
    <w:rsid w:val="00F20E69"/>
    <w:rsid w:val="00F24859"/>
    <w:rsid w:val="00F31441"/>
    <w:rsid w:val="00F379F2"/>
    <w:rsid w:val="00F418D7"/>
    <w:rsid w:val="00F52423"/>
    <w:rsid w:val="00F73F95"/>
    <w:rsid w:val="00F85FD2"/>
    <w:rsid w:val="00F91877"/>
    <w:rsid w:val="00F937BB"/>
    <w:rsid w:val="00FA1B06"/>
    <w:rsid w:val="00FB27AB"/>
    <w:rsid w:val="00FC373F"/>
    <w:rsid w:val="00FD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0950"/>
  </w:style>
  <w:style w:type="paragraph" w:styleId="Nadpis1">
    <w:name w:val="heading 1"/>
    <w:basedOn w:val="Normln"/>
    <w:next w:val="Normln"/>
    <w:link w:val="Nadpis1Char"/>
    <w:uiPriority w:val="9"/>
    <w:qFormat/>
    <w:rsid w:val="007A290F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D7598A"/>
    <w:pPr>
      <w:ind w:left="720"/>
      <w:contextualSpacing/>
    </w:pPr>
  </w:style>
  <w:style w:type="table" w:styleId="Mkatabulky">
    <w:name w:val="Table Grid"/>
    <w:basedOn w:val="Normlntabulka"/>
    <w:uiPriority w:val="59"/>
    <w:rsid w:val="005E7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C01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01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01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01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01F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0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1F2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7A290F"/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customStyle="1" w:styleId="OdstavecseseznamemChar">
    <w:name w:val="Odstavec se seznamem Char"/>
    <w:aliases w:val="Odstavec_muj Char"/>
    <w:link w:val="Odstavecseseznamem"/>
    <w:uiPriority w:val="34"/>
    <w:locked/>
    <w:rsid w:val="00DD6418"/>
  </w:style>
  <w:style w:type="paragraph" w:styleId="Nadpisobsahu">
    <w:name w:val="TOC Heading"/>
    <w:basedOn w:val="Nadpis1"/>
    <w:next w:val="Normln"/>
    <w:uiPriority w:val="39"/>
    <w:unhideWhenUsed/>
    <w:qFormat/>
    <w:rsid w:val="00D12706"/>
    <w:pPr>
      <w:spacing w:before="480" w:after="0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Obsah1">
    <w:name w:val="toc 1"/>
    <w:basedOn w:val="Normln"/>
    <w:next w:val="Normln"/>
    <w:autoRedefine/>
    <w:uiPriority w:val="39"/>
    <w:unhideWhenUsed/>
    <w:rsid w:val="00D12706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D12706"/>
    <w:rPr>
      <w:color w:val="0000FF" w:themeColor="hyperlink"/>
      <w:u w:val="single"/>
    </w:rPr>
  </w:style>
  <w:style w:type="paragraph" w:customStyle="1" w:styleId="Default">
    <w:name w:val="Default"/>
    <w:rsid w:val="00F85F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1">
    <w:name w:val="Table Grid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0B6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0B6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90B66"/>
    <w:rPr>
      <w:vertAlign w:val="superscript"/>
    </w:rPr>
  </w:style>
  <w:style w:type="table" w:customStyle="1" w:styleId="TableGrid2">
    <w:name w:val="Table Grid2"/>
    <w:basedOn w:val="Normlntabulka"/>
    <w:next w:val="Mkatabulky"/>
    <w:uiPriority w:val="59"/>
    <w:rsid w:val="001D5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59"/>
    <w:rsid w:val="00214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tabulka"/>
    <w:next w:val="Mkatabulky"/>
    <w:uiPriority w:val="59"/>
    <w:rsid w:val="00DF7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C206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C0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0189"/>
  </w:style>
  <w:style w:type="paragraph" w:styleId="Zpat">
    <w:name w:val="footer"/>
    <w:basedOn w:val="Normln"/>
    <w:link w:val="ZpatChar"/>
    <w:uiPriority w:val="99"/>
    <w:unhideWhenUsed/>
    <w:rsid w:val="003C0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0189"/>
  </w:style>
  <w:style w:type="paragraph" w:styleId="Normlnweb">
    <w:name w:val="Normal (Web)"/>
    <w:basedOn w:val="Normln"/>
    <w:uiPriority w:val="99"/>
    <w:unhideWhenUsed/>
    <w:rsid w:val="00443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F0950"/>
  </w:style>
  <w:style w:type="paragraph" w:styleId="Nadpis1">
    <w:name w:val="heading 1"/>
    <w:basedOn w:val="Normln"/>
    <w:next w:val="Normln"/>
    <w:link w:val="Nadpis1Char"/>
    <w:uiPriority w:val="9"/>
    <w:qFormat/>
    <w:rsid w:val="007A290F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Odstavec_muj"/>
    <w:basedOn w:val="Normln"/>
    <w:link w:val="OdstavecseseznamemChar"/>
    <w:uiPriority w:val="34"/>
    <w:qFormat/>
    <w:rsid w:val="00D7598A"/>
    <w:pPr>
      <w:ind w:left="720"/>
      <w:contextualSpacing/>
    </w:pPr>
  </w:style>
  <w:style w:type="table" w:styleId="Mkatabulky">
    <w:name w:val="Table Grid"/>
    <w:basedOn w:val="Normlntabulka"/>
    <w:uiPriority w:val="59"/>
    <w:rsid w:val="005E78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C01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01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01F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01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01F2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01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1F2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7A290F"/>
    <w:rPr>
      <w:rFonts w:ascii="Arial" w:eastAsiaTheme="majorEastAsia" w:hAnsi="Arial" w:cstheme="majorBidi"/>
      <w:b/>
      <w:bCs/>
      <w:color w:val="000000" w:themeColor="text1"/>
      <w:sz w:val="36"/>
      <w:szCs w:val="28"/>
    </w:rPr>
  </w:style>
  <w:style w:type="character" w:customStyle="1" w:styleId="OdstavecseseznamemChar">
    <w:name w:val="Odstavec se seznamem Char"/>
    <w:aliases w:val="Odstavec_muj Char"/>
    <w:link w:val="Odstavecseseznamem"/>
    <w:uiPriority w:val="34"/>
    <w:locked/>
    <w:rsid w:val="00DD6418"/>
  </w:style>
  <w:style w:type="paragraph" w:styleId="Nadpisobsahu">
    <w:name w:val="TOC Heading"/>
    <w:basedOn w:val="Nadpis1"/>
    <w:next w:val="Normln"/>
    <w:uiPriority w:val="39"/>
    <w:unhideWhenUsed/>
    <w:qFormat/>
    <w:rsid w:val="00D12706"/>
    <w:pPr>
      <w:spacing w:before="480" w:after="0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paragraph" w:styleId="Obsah1">
    <w:name w:val="toc 1"/>
    <w:basedOn w:val="Normln"/>
    <w:next w:val="Normln"/>
    <w:autoRedefine/>
    <w:uiPriority w:val="39"/>
    <w:unhideWhenUsed/>
    <w:rsid w:val="00D12706"/>
    <w:pPr>
      <w:spacing w:after="100"/>
    </w:pPr>
  </w:style>
  <w:style w:type="character" w:styleId="Hypertextovodkaz">
    <w:name w:val="Hyperlink"/>
    <w:basedOn w:val="Standardnpsmoodstavce"/>
    <w:uiPriority w:val="99"/>
    <w:unhideWhenUsed/>
    <w:rsid w:val="00D12706"/>
    <w:rPr>
      <w:color w:val="0000FF" w:themeColor="hyperlink"/>
      <w:u w:val="single"/>
    </w:rPr>
  </w:style>
  <w:style w:type="paragraph" w:customStyle="1" w:styleId="Default">
    <w:name w:val="Default"/>
    <w:rsid w:val="00F85F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Grid1">
    <w:name w:val="Table Grid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Normlntabulka"/>
    <w:next w:val="Mkatabulky"/>
    <w:uiPriority w:val="59"/>
    <w:rsid w:val="00DF0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90B6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0B6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90B66"/>
    <w:rPr>
      <w:vertAlign w:val="superscript"/>
    </w:rPr>
  </w:style>
  <w:style w:type="table" w:customStyle="1" w:styleId="TableGrid2">
    <w:name w:val="Table Grid2"/>
    <w:basedOn w:val="Normlntabulka"/>
    <w:next w:val="Mkatabulky"/>
    <w:uiPriority w:val="59"/>
    <w:rsid w:val="001D5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59"/>
    <w:rsid w:val="00214B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lntabulka"/>
    <w:next w:val="Mkatabulky"/>
    <w:uiPriority w:val="59"/>
    <w:rsid w:val="00551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lntabulka"/>
    <w:next w:val="Mkatabulky"/>
    <w:uiPriority w:val="59"/>
    <w:rsid w:val="00DF7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6C2060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3C0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0189"/>
  </w:style>
  <w:style w:type="paragraph" w:styleId="Zpat">
    <w:name w:val="footer"/>
    <w:basedOn w:val="Normln"/>
    <w:link w:val="ZpatChar"/>
    <w:uiPriority w:val="99"/>
    <w:unhideWhenUsed/>
    <w:rsid w:val="003C01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0189"/>
  </w:style>
  <w:style w:type="paragraph" w:styleId="Normlnweb">
    <w:name w:val="Normal (Web)"/>
    <w:basedOn w:val="Normln"/>
    <w:uiPriority w:val="99"/>
    <w:unhideWhenUsed/>
    <w:rsid w:val="00443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3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8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85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5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6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33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201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8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1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99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412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36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0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1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586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24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843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3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3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68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0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44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656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80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27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7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35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8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59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6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98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3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65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77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91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cs.wikipedia.org/wiki/Zam%C4%9Bstnane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cs.wikipedia.org/wiki/Organizace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mvcr.cz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B3F28-28D7-4C4D-8377-19D000FF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22</Pages>
  <Words>5402</Words>
  <Characters>31874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Klara Husakova</dc:creator>
  <cp:lastModifiedBy>MVCR</cp:lastModifiedBy>
  <cp:revision>11</cp:revision>
  <dcterms:created xsi:type="dcterms:W3CDTF">2014-11-14T13:46:00Z</dcterms:created>
  <dcterms:modified xsi:type="dcterms:W3CDTF">2014-11-19T10:10:00Z</dcterms:modified>
</cp:coreProperties>
</file>